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09" w:rsidRDefault="005A2509" w:rsidP="005A2509"/>
    <w:p w:rsidR="00296183" w:rsidRDefault="00296183" w:rsidP="005A2509"/>
    <w:p w:rsidR="00296183" w:rsidRDefault="00296183" w:rsidP="005A2509"/>
    <w:p w:rsidR="005A2509" w:rsidRDefault="005A2509" w:rsidP="008F0619">
      <w:pPr>
        <w:pStyle w:val="a6"/>
        <w:tabs>
          <w:tab w:val="left" w:pos="8505"/>
        </w:tabs>
        <w:jc w:val="right"/>
        <w:rPr>
          <w:color w:val="000000"/>
          <w:sz w:val="28"/>
          <w:szCs w:val="28"/>
        </w:rPr>
      </w:pPr>
    </w:p>
    <w:p w:rsidR="005A2509" w:rsidRPr="0022700F" w:rsidRDefault="005A2509" w:rsidP="005A2509">
      <w:pPr>
        <w:pStyle w:val="a6"/>
        <w:jc w:val="center"/>
        <w:rPr>
          <w:color w:val="000000"/>
          <w:sz w:val="28"/>
          <w:szCs w:val="28"/>
        </w:rPr>
      </w:pPr>
      <w:r w:rsidRPr="0022700F">
        <w:rPr>
          <w:color w:val="000000"/>
          <w:sz w:val="28"/>
          <w:szCs w:val="28"/>
        </w:rPr>
        <w:t>ПЛАН</w:t>
      </w:r>
    </w:p>
    <w:p w:rsidR="005A2509" w:rsidRDefault="005A2509" w:rsidP="005A2509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мероприятий («дорожная карта») по повышению значений показателей доступности для инвалидов объектов и услуг</w:t>
      </w:r>
    </w:p>
    <w:p w:rsidR="005A2509" w:rsidRDefault="005A2509" w:rsidP="005A2509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МДОБУ </w:t>
      </w:r>
      <w:proofErr w:type="spellStart"/>
      <w:r>
        <w:rPr>
          <w:color w:val="000000"/>
          <w:sz w:val="27"/>
          <w:szCs w:val="27"/>
        </w:rPr>
        <w:t>Ирбейский</w:t>
      </w:r>
      <w:proofErr w:type="spellEnd"/>
      <w:r>
        <w:rPr>
          <w:color w:val="000000"/>
          <w:sz w:val="27"/>
          <w:szCs w:val="27"/>
        </w:rPr>
        <w:t xml:space="preserve"> детский</w:t>
      </w:r>
      <w:r>
        <w:rPr>
          <w:color w:val="000000"/>
          <w:sz w:val="27"/>
          <w:szCs w:val="27"/>
        </w:rPr>
        <w:tab/>
        <w:t xml:space="preserve"> сад № 4 «Дюймовочка»</w:t>
      </w:r>
    </w:p>
    <w:p w:rsidR="005A2509" w:rsidRDefault="005A2509" w:rsidP="005A2509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</w:t>
      </w:r>
      <w:r w:rsidR="00296183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>–2030 годы</w:t>
      </w:r>
    </w:p>
    <w:p w:rsidR="005A2509" w:rsidRDefault="005A2509" w:rsidP="005A2509">
      <w:pPr>
        <w:jc w:val="center"/>
        <w:rPr>
          <w:rStyle w:val="FontStyle101"/>
          <w:sz w:val="30"/>
          <w:szCs w:val="30"/>
        </w:rPr>
      </w:pPr>
    </w:p>
    <w:p w:rsidR="005A2509" w:rsidRDefault="005A2509" w:rsidP="005A2509">
      <w:pPr>
        <w:jc w:val="center"/>
        <w:rPr>
          <w:rStyle w:val="FontStyle101"/>
          <w:sz w:val="30"/>
          <w:szCs w:val="30"/>
        </w:rPr>
      </w:pPr>
    </w:p>
    <w:p w:rsidR="005A2509" w:rsidRDefault="005A2509" w:rsidP="005A2509">
      <w:pPr>
        <w:jc w:val="center"/>
        <w:rPr>
          <w:rStyle w:val="FontStyle101"/>
          <w:sz w:val="30"/>
          <w:szCs w:val="30"/>
        </w:rPr>
      </w:pPr>
    </w:p>
    <w:p w:rsidR="005A2509" w:rsidRDefault="005A2509" w:rsidP="005A2509">
      <w:pPr>
        <w:jc w:val="center"/>
        <w:rPr>
          <w:rStyle w:val="FontStyle101"/>
          <w:sz w:val="30"/>
          <w:szCs w:val="30"/>
        </w:rPr>
      </w:pPr>
    </w:p>
    <w:p w:rsidR="005A2509" w:rsidRDefault="005A2509" w:rsidP="005A250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8F0619" w:rsidRDefault="008F0619" w:rsidP="005A2509">
      <w:pPr>
        <w:pStyle w:val="a6"/>
        <w:rPr>
          <w:color w:val="000000"/>
          <w:sz w:val="27"/>
          <w:szCs w:val="27"/>
        </w:rPr>
      </w:pPr>
    </w:p>
    <w:p w:rsidR="00296183" w:rsidRPr="005A2509" w:rsidRDefault="00296183" w:rsidP="005A2509">
      <w:pPr>
        <w:pStyle w:val="a6"/>
        <w:rPr>
          <w:rStyle w:val="FontStyle101"/>
          <w:color w:val="000000"/>
          <w:sz w:val="27"/>
          <w:szCs w:val="27"/>
        </w:rPr>
      </w:pPr>
    </w:p>
    <w:p w:rsidR="005A2509" w:rsidRDefault="005A2509" w:rsidP="005A2509">
      <w:pPr>
        <w:jc w:val="center"/>
        <w:rPr>
          <w:rStyle w:val="FontStyle101"/>
          <w:sz w:val="24"/>
          <w:szCs w:val="24"/>
        </w:rPr>
      </w:pPr>
      <w:r>
        <w:rPr>
          <w:rStyle w:val="FontStyle101"/>
          <w:sz w:val="24"/>
          <w:szCs w:val="24"/>
        </w:rPr>
        <w:t xml:space="preserve">с. </w:t>
      </w:r>
      <w:proofErr w:type="spellStart"/>
      <w:r>
        <w:rPr>
          <w:rStyle w:val="FontStyle101"/>
          <w:sz w:val="24"/>
          <w:szCs w:val="24"/>
        </w:rPr>
        <w:t>Ирбейское</w:t>
      </w:r>
      <w:proofErr w:type="spellEnd"/>
      <w:r>
        <w:rPr>
          <w:rStyle w:val="FontStyle101"/>
          <w:sz w:val="24"/>
          <w:szCs w:val="24"/>
        </w:rPr>
        <w:t xml:space="preserve">, </w:t>
      </w:r>
    </w:p>
    <w:p w:rsidR="005A2509" w:rsidRPr="003F0AD5" w:rsidRDefault="00296183" w:rsidP="008F0619">
      <w:pPr>
        <w:jc w:val="center"/>
        <w:rPr>
          <w:rStyle w:val="FontStyle101"/>
          <w:sz w:val="24"/>
          <w:szCs w:val="24"/>
        </w:rPr>
      </w:pPr>
      <w:r>
        <w:rPr>
          <w:rStyle w:val="FontStyle101"/>
          <w:sz w:val="24"/>
          <w:szCs w:val="24"/>
        </w:rPr>
        <w:t>2020</w:t>
      </w:r>
      <w:r w:rsidR="005A2509">
        <w:rPr>
          <w:rStyle w:val="FontStyle101"/>
          <w:sz w:val="24"/>
          <w:szCs w:val="24"/>
        </w:rPr>
        <w:t>г.</w:t>
      </w:r>
    </w:p>
    <w:p w:rsidR="00926E9B" w:rsidRDefault="00926E9B" w:rsidP="005A25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09" w:rsidRPr="00E152D5" w:rsidRDefault="005A2509" w:rsidP="005A250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lastRenderedPageBreak/>
        <w:t>I Общие положения</w:t>
      </w:r>
    </w:p>
    <w:p w:rsidR="005A2509" w:rsidRPr="00E152D5" w:rsidRDefault="005A2509" w:rsidP="005A2509">
      <w:pPr>
        <w:numPr>
          <w:ilvl w:val="2"/>
          <w:numId w:val="1"/>
        </w:numPr>
        <w:tabs>
          <w:tab w:val="left" w:pos="1138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План мероприятий («дорожная карта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»)  Муниципального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дошкольного образовательного бю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джетного учреждения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детский сад № 4 «Дюймовочка</w:t>
      </w:r>
      <w:r w:rsidRPr="00E152D5">
        <w:rPr>
          <w:rFonts w:ascii="Times New Roman" w:eastAsia="Calibri" w:hAnsi="Times New Roman" w:cs="Times New Roman"/>
          <w:sz w:val="28"/>
          <w:szCs w:val="28"/>
        </w:rPr>
        <w:t>»  направлен на обеспечение условий по повышению значений показателей доступности дл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инвалидов к объекту МДОБУ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д/с № 4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(далее - объект) и предоставляемым на нем услугам (далее - 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</w:t>
      </w:r>
    </w:p>
    <w:p w:rsidR="005A2509" w:rsidRPr="00E152D5" w:rsidRDefault="005A2509" w:rsidP="005A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в целях реализации права каждого человека на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образование  «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>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 использование специальных образовательных программ и методов обучения и воспитания,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 использование специальных учебников, учебных пособий и дидактических материалов,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 использование специальных технических средств обучения коллективного и индивидуального пользования,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помощь,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проведение групповых и индивидуальных коррекционных занятий,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обеспечение доступа в здания организаций, осуществляющих образовательную деятельность, и другие условия,    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 без которых невозможно или затруднено освоение образовательных программ обучающимися с ограниченными   </w:t>
      </w:r>
    </w:p>
    <w:p w:rsidR="005A2509" w:rsidRPr="00E152D5" w:rsidRDefault="005A2509" w:rsidP="005A250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 возможностями здоровья.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5A2509" w:rsidRPr="00E152D5" w:rsidRDefault="005A2509" w:rsidP="005A2509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5A2509" w:rsidRPr="00E152D5" w:rsidRDefault="005A2509" w:rsidP="005A25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-обеспечение условий доступности для инвалидов объекта сферы образования;</w:t>
      </w:r>
    </w:p>
    <w:p w:rsidR="005A2509" w:rsidRPr="00E152D5" w:rsidRDefault="005A2509" w:rsidP="005A25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-обеспечение условий для беспрепятственного пользования инвалидами услугами </w:t>
      </w:r>
      <w:r w:rsidRPr="00E152D5">
        <w:rPr>
          <w:rFonts w:ascii="Times New Roman" w:eastAsia="Calibri" w:hAnsi="Times New Roman" w:cs="Times New Roman"/>
          <w:bCs/>
          <w:sz w:val="28"/>
          <w:szCs w:val="28"/>
        </w:rPr>
        <w:t>в сфере образования;</w:t>
      </w:r>
    </w:p>
    <w:p w:rsidR="005A2509" w:rsidRPr="00E152D5" w:rsidRDefault="005A2509" w:rsidP="005A250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52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-полноценная интеграция инвалидов в общество. </w:t>
      </w:r>
    </w:p>
    <w:p w:rsidR="005A2509" w:rsidRPr="00E152D5" w:rsidRDefault="005A2509" w:rsidP="005A2509">
      <w:pPr>
        <w:numPr>
          <w:ilvl w:val="2"/>
          <w:numId w:val="1"/>
        </w:numPr>
        <w:tabs>
          <w:tab w:val="left" w:pos="1153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«Дорожной картой» в соответствии </w:t>
      </w:r>
      <w:r w:rsidRPr="00E152D5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от  9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 цели обеспечения доступности для инвалидов объектов и услуг;</w:t>
      </w:r>
    </w:p>
    <w:p w:rsidR="005A2509" w:rsidRPr="00E152D5" w:rsidRDefault="005A2509" w:rsidP="005A25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 значения показателей доступности для инвалидов объектов и услуг (на период 20</w:t>
      </w:r>
      <w:r w:rsidR="00296183">
        <w:rPr>
          <w:rFonts w:ascii="Times New Roman" w:eastAsia="Calibri" w:hAnsi="Times New Roman" w:cs="Times New Roman"/>
          <w:sz w:val="28"/>
          <w:szCs w:val="28"/>
        </w:rPr>
        <w:t>20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- 2030 годов);                          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-перечень мероприятий, реализуемых для достижения запланированных значений показателей доступности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для  инвалидов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объектов и услуг.</w:t>
      </w:r>
    </w:p>
    <w:p w:rsidR="005A2509" w:rsidRPr="00E152D5" w:rsidRDefault="005A2509" w:rsidP="005A2509">
      <w:pPr>
        <w:numPr>
          <w:ilvl w:val="2"/>
          <w:numId w:val="1"/>
        </w:numPr>
        <w:tabs>
          <w:tab w:val="left" w:pos="1133"/>
        </w:tabs>
        <w:spacing w:after="0" w:line="240" w:lineRule="auto"/>
        <w:ind w:lef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Целями реализации «дорожной карты» являются:</w:t>
      </w:r>
    </w:p>
    <w:p w:rsidR="005A2509" w:rsidRPr="00E152D5" w:rsidRDefault="005A2509" w:rsidP="005A2509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доступности для инвалидов и других маломобильных групп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населения  равных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возможностей доступа к 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установление показателей, позволяющих оценивать степень доступности для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инвалидов  объекта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и услуг;</w:t>
      </w:r>
    </w:p>
    <w:p w:rsidR="005A2509" w:rsidRPr="00E152D5" w:rsidRDefault="005A2509" w:rsidP="005A2509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-оснащение объекта приспособлениями, средствами и источниками информации в доступной форме, позволяющими обеспечить доступность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для инвалидов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предоставляемых на нем услуг;</w:t>
      </w:r>
    </w:p>
    <w:p w:rsidR="005A2509" w:rsidRPr="00E152D5" w:rsidRDefault="005A2509" w:rsidP="005A2509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-создание условий по исключению с 1</w:t>
      </w:r>
      <w:r w:rsidR="00296183">
        <w:rPr>
          <w:rFonts w:ascii="Times New Roman" w:eastAsia="Calibri" w:hAnsi="Times New Roman" w:cs="Times New Roman"/>
          <w:sz w:val="28"/>
          <w:szCs w:val="28"/>
        </w:rPr>
        <w:t>9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183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96183">
        <w:rPr>
          <w:rFonts w:ascii="Times New Roman" w:eastAsia="Calibri" w:hAnsi="Times New Roman" w:cs="Times New Roman"/>
          <w:sz w:val="28"/>
          <w:szCs w:val="28"/>
        </w:rPr>
        <w:t>20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5A2509" w:rsidRPr="00E152D5" w:rsidRDefault="005A2509" w:rsidP="005A2509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5A2509" w:rsidRPr="00E152D5" w:rsidRDefault="005A2509" w:rsidP="005A2509">
      <w:pPr>
        <w:numPr>
          <w:ilvl w:val="2"/>
          <w:numId w:val="1"/>
        </w:numPr>
        <w:tabs>
          <w:tab w:val="left" w:pos="1134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или  реконструкцию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объекта.</w:t>
      </w:r>
    </w:p>
    <w:p w:rsidR="005A2509" w:rsidRPr="00E152D5" w:rsidRDefault="005A2509" w:rsidP="005A2509">
      <w:pPr>
        <w:spacing w:after="0" w:line="240" w:lineRule="auto"/>
        <w:ind w:right="2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адаптация  объекта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с учетом реконструкции или капитального ремонта для обеспечения доступа  инвалидов к объекту и услугам;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отсутствие или неполная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оснащенность  объекта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наличие работников, предоставляющих услуги инвалидам, не прошедших инструктирование или обучение по вопросам,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связанных  с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доступа  инвалидов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отсутствие в административных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регламентах  государственных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5A2509" w:rsidRPr="00E152D5" w:rsidRDefault="005A2509" w:rsidP="005A2509">
      <w:pPr>
        <w:spacing w:after="0" w:line="240" w:lineRule="auto"/>
        <w:ind w:right="2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инятие МДОБУ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д/с № 4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  нормативных правовых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документов,  обеспечивающих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соблюдение установленных законодательством Российской Федерации условий доступности объекта и услуг для инвалидов;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 организация работы по обеспечению предоставления услуг инвалидам;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5A2509" w:rsidRPr="00E152D5" w:rsidRDefault="005A2509" w:rsidP="005A2509">
      <w:pPr>
        <w:numPr>
          <w:ilvl w:val="3"/>
          <w:numId w:val="1"/>
        </w:numPr>
        <w:tabs>
          <w:tab w:val="left" w:pos="1114"/>
        </w:tabs>
        <w:spacing w:after="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</w:t>
      </w:r>
      <w:r w:rsidRPr="00E152D5">
        <w:rPr>
          <w:rFonts w:ascii="Times New Roman" w:eastAsia="Calibri" w:hAnsi="Times New Roman" w:cs="Times New Roman"/>
          <w:i/>
        </w:rPr>
        <w:t xml:space="preserve"> 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152D5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E152D5">
        <w:rPr>
          <w:rFonts w:ascii="Times New Roman" w:eastAsia="Calibri" w:hAnsi="Times New Roman" w:cs="Times New Roman"/>
          <w:sz w:val="28"/>
          <w:szCs w:val="28"/>
        </w:rPr>
        <w:t>. №273-ФЗ «Об образовании в Российской Федерации»;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152D5">
        <w:rPr>
          <w:rFonts w:ascii="Calibri" w:eastAsia="Times New Roman" w:hAnsi="Calibri" w:cs="Times New Roman"/>
          <w:lang w:eastAsia="ru-RU"/>
        </w:rPr>
        <w:t xml:space="preserve"> </w:t>
      </w:r>
      <w:r w:rsidRPr="00E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Красноярского </w:t>
      </w:r>
      <w:proofErr w:type="gramStart"/>
      <w:r w:rsidRPr="00E152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</w:t>
      </w:r>
      <w:proofErr w:type="gramEnd"/>
      <w:r w:rsidRPr="00E15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июня 2014 года N 6-2519. Об образовании в Красноярском крае.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2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5A2509" w:rsidRPr="00E152D5" w:rsidRDefault="005A2509" w:rsidP="005A2509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lastRenderedPageBreak/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A2509" w:rsidRPr="00E152D5" w:rsidRDefault="005A2509" w:rsidP="005A2509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-приказа Министерства образования и науки Российской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Федерации  от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- распоряжения Правительства Красноярского края от 21.12.2015 № 1182-р «Об утверждении плана мероприятий («дорожной карты» «Повышение значений показателей доступности для инвалидов объектов и услуг в Красноярском крае на 2016-2018 годы»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8 Основные ожидаемые результаты реализации «дорожной карты»:</w:t>
      </w:r>
    </w:p>
    <w:p w:rsidR="005A2509" w:rsidRPr="00E152D5" w:rsidRDefault="005A2509" w:rsidP="005A2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- поэтапное выполнение запланированных значений (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показателей)  доступности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объекта и услуг с учетом финансовых возможностей организации, предоставляющей услуги в сфере образования;</w:t>
      </w:r>
    </w:p>
    <w:p w:rsidR="005A2509" w:rsidRPr="00E152D5" w:rsidRDefault="005A2509" w:rsidP="005A25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</w:t>
      </w:r>
      <w:proofErr w:type="gramStart"/>
      <w:r w:rsidRPr="00E152D5">
        <w:rPr>
          <w:rFonts w:ascii="Times New Roman" w:eastAsia="Calibri" w:hAnsi="Times New Roman" w:cs="Times New Roman"/>
          <w:sz w:val="28"/>
          <w:szCs w:val="28"/>
        </w:rPr>
        <w:t>объекту  и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предоставляемым услугам согласно запланированным показателям Плана мероприят</w:t>
      </w:r>
      <w:r w:rsidR="003B7634">
        <w:rPr>
          <w:rFonts w:ascii="Times New Roman" w:eastAsia="Calibri" w:hAnsi="Times New Roman" w:cs="Times New Roman"/>
          <w:sz w:val="28"/>
          <w:szCs w:val="28"/>
        </w:rPr>
        <w:t xml:space="preserve">ий («дорожной карты») МДОБУ </w:t>
      </w:r>
      <w:proofErr w:type="spellStart"/>
      <w:r w:rsidR="003B7634">
        <w:rPr>
          <w:rFonts w:ascii="Times New Roman" w:eastAsia="Calibri" w:hAnsi="Times New Roman" w:cs="Times New Roman"/>
          <w:sz w:val="28"/>
          <w:szCs w:val="28"/>
        </w:rPr>
        <w:t>Ирбейский</w:t>
      </w:r>
      <w:proofErr w:type="spellEnd"/>
      <w:r w:rsidR="003B7634">
        <w:rPr>
          <w:rFonts w:ascii="Times New Roman" w:eastAsia="Calibri" w:hAnsi="Times New Roman" w:cs="Times New Roman"/>
          <w:sz w:val="28"/>
          <w:szCs w:val="28"/>
        </w:rPr>
        <w:t xml:space="preserve"> д/с № 4</w:t>
      </w:r>
      <w:r w:rsidRPr="00E152D5">
        <w:rPr>
          <w:rFonts w:ascii="Times New Roman" w:eastAsia="Calibri" w:hAnsi="Times New Roman" w:cs="Times New Roman"/>
          <w:sz w:val="28"/>
          <w:szCs w:val="28"/>
        </w:rPr>
        <w:t>.</w:t>
      </w:r>
      <w:r w:rsidRPr="00E152D5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A2509" w:rsidRPr="00E152D5" w:rsidRDefault="005A2509" w:rsidP="005A2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5A2509" w:rsidRPr="00E152D5" w:rsidRDefault="005A2509" w:rsidP="005A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Сроки реализации Плана мероприятий «дорожной карты» – 20</w:t>
      </w:r>
      <w:r w:rsidR="006878E9">
        <w:rPr>
          <w:rFonts w:ascii="Times New Roman" w:eastAsia="Calibri" w:hAnsi="Times New Roman" w:cs="Times New Roman"/>
          <w:sz w:val="28"/>
          <w:szCs w:val="28"/>
        </w:rPr>
        <w:t>20</w:t>
      </w:r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–2030 годы. </w:t>
      </w:r>
    </w:p>
    <w:p w:rsidR="005A2509" w:rsidRDefault="005A2509" w:rsidP="005A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</w:t>
      </w:r>
      <w:r>
        <w:rPr>
          <w:rFonts w:ascii="Times New Roman" w:eastAsia="Calibri" w:hAnsi="Times New Roman" w:cs="Times New Roman"/>
          <w:sz w:val="28"/>
          <w:szCs w:val="28"/>
        </w:rPr>
        <w:t>тов и услуг в сфере образования</w:t>
      </w:r>
    </w:p>
    <w:p w:rsidR="005A2509" w:rsidRPr="00E152D5" w:rsidRDefault="005A2509" w:rsidP="005A2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509" w:rsidRPr="00E152D5" w:rsidRDefault="005A2509" w:rsidP="005A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52D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II.     Таблица повышения значений показателей доступности для инвалидов объекта </w:t>
      </w:r>
    </w:p>
    <w:p w:rsidR="005A2509" w:rsidRPr="00E152D5" w:rsidRDefault="003B7634" w:rsidP="005A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МДОБУ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Ирбейский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д/с № 4</w:t>
      </w:r>
      <w:r w:rsidR="005A2509" w:rsidRPr="00E152D5">
        <w:rPr>
          <w:rFonts w:ascii="Times New Roman" w:eastAsia="Calibri" w:hAnsi="Times New Roman" w:cs="Times New Roman"/>
          <w:b/>
          <w:sz w:val="28"/>
          <w:szCs w:val="28"/>
        </w:rPr>
        <w:t xml:space="preserve"> и услуг в сфере образования</w:t>
      </w:r>
    </w:p>
    <w:p w:rsidR="005A2509" w:rsidRPr="00E152D5" w:rsidRDefault="005A2509" w:rsidP="005A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6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976"/>
        <w:gridCol w:w="12"/>
      </w:tblGrid>
      <w:tr w:rsidR="00873FCE" w:rsidRPr="00E152D5" w:rsidTr="00873FCE">
        <w:trPr>
          <w:trHeight w:val="600"/>
        </w:trPr>
        <w:tc>
          <w:tcPr>
            <w:tcW w:w="567" w:type="dxa"/>
            <w:vMerge w:val="restart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403" w:type="dxa"/>
            <w:vMerge w:val="restart"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условий</w:t>
            </w:r>
          </w:p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10785" w:type="dxa"/>
            <w:gridSpan w:val="13"/>
            <w:shd w:val="clear" w:color="auto" w:fill="auto"/>
          </w:tcPr>
          <w:p w:rsidR="00873FCE" w:rsidRPr="00E152D5" w:rsidRDefault="00873FCE" w:rsidP="00873FCE">
            <w:pPr>
              <w:spacing w:after="160" w:line="259" w:lineRule="auto"/>
              <w:jc w:val="center"/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</w:tr>
      <w:tr w:rsidR="00873FCE" w:rsidRPr="00E152D5" w:rsidTr="00873FCE">
        <w:trPr>
          <w:gridAfter w:val="1"/>
          <w:wAfter w:w="12" w:type="dxa"/>
          <w:trHeight w:val="1000"/>
        </w:trPr>
        <w:tc>
          <w:tcPr>
            <w:tcW w:w="567" w:type="dxa"/>
            <w:vMerge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vMerge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2020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2021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2022</w:t>
            </w:r>
          </w:p>
        </w:tc>
        <w:tc>
          <w:tcPr>
            <w:tcW w:w="708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2023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2024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2025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2026</w:t>
            </w:r>
          </w:p>
        </w:tc>
        <w:tc>
          <w:tcPr>
            <w:tcW w:w="708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2027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2028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2029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2D5">
              <w:rPr>
                <w:rFonts w:ascii="Times New Roman" w:eastAsia="Calibri" w:hAnsi="Times New Roman" w:cs="Times New Roman"/>
                <w:b/>
              </w:rPr>
              <w:t>2030</w:t>
            </w:r>
          </w:p>
        </w:tc>
        <w:tc>
          <w:tcPr>
            <w:tcW w:w="2976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3FCE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6878E9" w:rsidRPr="00E152D5" w:rsidRDefault="006878E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850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9F5150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6878E9" w:rsidRPr="00E152D5" w:rsidRDefault="009F5150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9F5150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9F5150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6878E9" w:rsidRPr="00E152D5" w:rsidRDefault="006878E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6878E9" w:rsidRPr="00E152D5" w:rsidRDefault="006878E9" w:rsidP="005A250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 объекту и услугам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наличии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доступа к объекту </w:t>
            </w:r>
            <w:proofErr w:type="gram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инвалидов  (</w:t>
            </w:r>
            <w:proofErr w:type="gram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проведения капитального ремонта или реконструкции) и  к месту предоставления услуги </w:t>
            </w:r>
          </w:p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(наличие архитектурных преобразований на объекте: установлен пандус, расширены дверные проемы  и т.д.) на начало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 необходимых услуг в дистанционном режиме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условии дополнительного финансирования , подключения к сети интернет и приобретения специального оборудования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редоставление, когда это возможно, необходимых услуг по месту жительства инвалида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дополнительном финансировании, введении дополнительных ставок  и наличии  дополнительных специалистов (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сурдопереводчиков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штате ДОУ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spacing w:line="25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наличие: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бюджетного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Выделение стоянки автотранспортных средств для инвалидов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2B0D7E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наличии бюджетного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бюджетного финансирования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адаптированного лифта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CD0E5D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612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на входе пандуса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Предусмотрена подъемная  платформа</w:t>
            </w:r>
            <w:r w:rsidRPr="0018512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5150">
              <w:rPr>
                <w:rFonts w:ascii="Times New Roman" w:eastAsia="Calibri" w:hAnsi="Times New Roman" w:cs="Times New Roman"/>
                <w:sz w:val="24"/>
                <w:szCs w:val="24"/>
              </w:rPr>
              <w:t>(аппарель)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CD0E5D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ичии бюджетного финансирования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4.9.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доступных санитарно-гигиенических</w:t>
            </w:r>
          </w:p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(приобретение) </w:t>
            </w:r>
            <w:proofErr w:type="gram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специального  оборудования</w:t>
            </w:r>
            <w:proofErr w:type="gram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воспитанников в ДОУ с данным заболеванием и бюджетным финансированием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 помещений объекта,  на которых обеспечен доступ к оказанию услуг инвалидам(оборудование помещения индукционными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петлями, звукоусиливающей аппаратурой)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бюджетного финансирования  в зависимости от потребности в услугах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2020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услуг, предоставляемых на объекте  в сфере образования с использованием русского жестового языка, и /или  организацией допуска на объект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воспитанников ДОУ с данным заболеванием которым необходимы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специалтисты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сурдопереводчики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тифлосурдопереводчики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увеличении штатного расписания или возможности заключения договоров 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работников, предоставляющих услуги инвалидам  и  прошедших инструктирование или обучение для работы с инвалидами по вопросам обеспечения доступности для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9F5150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наличия воспитанников ДОУ  с данным заболеванием, которым необходимо сопровождение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наличия воспитанников ДОУ  с данным заболеванием, которым необходимо сопровождение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Доля  педагогических работников ДОО квалификация которых  позволяет им  осуществлять обучение детей с ОВЗ, детей-инвалидов по АОП ДО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612B2" w:rsidRPr="00E152D5" w:rsidRDefault="005A2E49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D612B2" w:rsidRPr="00E152D5" w:rsidRDefault="005A2E49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D612B2" w:rsidRPr="00E152D5" w:rsidRDefault="005A2E49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D612B2" w:rsidRPr="00E152D5" w:rsidRDefault="005A2E49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D612B2" w:rsidRPr="00E152D5" w:rsidRDefault="005A2E49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5A2E49" w:rsidP="00D612B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5A2E49" w:rsidP="00D612B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 официального сайта объекта для лиц с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нарушением зрения (слабовидящих)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52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9F5150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условии дополнительного финансирования и  наличия воспитанников ДОУ  с данным заболеванием, которым необходимо сопровождение</w:t>
            </w:r>
          </w:p>
        </w:tc>
      </w:tr>
      <w:tr w:rsidR="00D612B2" w:rsidRPr="00E152D5" w:rsidTr="00873FCE">
        <w:trPr>
          <w:gridAfter w:val="1"/>
          <w:wAfter w:w="12" w:type="dxa"/>
        </w:trPr>
        <w:tc>
          <w:tcPr>
            <w:tcW w:w="567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D612B2" w:rsidRPr="00E152D5" w:rsidRDefault="00D612B2" w:rsidP="00D612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индивидуального пользования</w:t>
            </w:r>
          </w:p>
        </w:tc>
        <w:tc>
          <w:tcPr>
            <w:tcW w:w="850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D612B2" w:rsidRPr="00E152D5" w:rsidRDefault="00D612B2" w:rsidP="00D612B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2D5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976" w:type="dxa"/>
          </w:tcPr>
          <w:p w:rsidR="00D612B2" w:rsidRPr="00E152D5" w:rsidRDefault="00D612B2" w:rsidP="00D612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 бюджетного финансирования</w:t>
            </w:r>
          </w:p>
        </w:tc>
      </w:tr>
    </w:tbl>
    <w:p w:rsidR="005A2509" w:rsidRPr="00E152D5" w:rsidRDefault="005A2509" w:rsidP="005A2509">
      <w:pPr>
        <w:tabs>
          <w:tab w:val="left" w:pos="824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4455" w:rsidRDefault="00CD4455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455" w:rsidRDefault="00CD4455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455" w:rsidRDefault="00CD4455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455" w:rsidRDefault="00CD4455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455" w:rsidRDefault="00CD4455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4455" w:rsidRDefault="00CD4455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09" w:rsidRPr="00E152D5" w:rsidRDefault="005A2509" w:rsidP="005A25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III. Перечень мероприятий, реализуемых для достижения запланированных значений показателей доступности </w:t>
      </w:r>
    </w:p>
    <w:p w:rsidR="00CD4455" w:rsidRPr="00E152D5" w:rsidRDefault="005A2509" w:rsidP="00CD44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52D5">
        <w:rPr>
          <w:rFonts w:ascii="Times New Roman" w:eastAsia="Calibri" w:hAnsi="Times New Roman" w:cs="Times New Roman"/>
          <w:sz w:val="28"/>
          <w:szCs w:val="28"/>
        </w:rPr>
        <w:t>для инвалидов объекта</w:t>
      </w:r>
      <w:r w:rsidRPr="00E152D5">
        <w:rPr>
          <w:rFonts w:ascii="Times New Roman" w:eastAsia="Calibri" w:hAnsi="Times New Roman" w:cs="Times New Roman"/>
          <w:b/>
          <w:sz w:val="28"/>
          <w:szCs w:val="28"/>
        </w:rPr>
        <w:t xml:space="preserve"> (Муниципального дошкольного образовательного бю</w:t>
      </w:r>
      <w:r w:rsidR="003B7634">
        <w:rPr>
          <w:rFonts w:ascii="Times New Roman" w:eastAsia="Calibri" w:hAnsi="Times New Roman" w:cs="Times New Roman"/>
          <w:b/>
          <w:sz w:val="28"/>
          <w:szCs w:val="28"/>
        </w:rPr>
        <w:t xml:space="preserve">джетного учреждения </w:t>
      </w:r>
      <w:proofErr w:type="spellStart"/>
      <w:r w:rsidR="003B7634">
        <w:rPr>
          <w:rFonts w:ascii="Times New Roman" w:eastAsia="Calibri" w:hAnsi="Times New Roman" w:cs="Times New Roman"/>
          <w:b/>
          <w:sz w:val="28"/>
          <w:szCs w:val="28"/>
        </w:rPr>
        <w:t>Ирбейский</w:t>
      </w:r>
      <w:proofErr w:type="spellEnd"/>
      <w:r w:rsidR="003B7634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№ 4 «Дюймовочка</w:t>
      </w:r>
      <w:proofErr w:type="gramStart"/>
      <w:r w:rsidRPr="00E152D5">
        <w:rPr>
          <w:rFonts w:ascii="Times New Roman" w:eastAsia="Calibri" w:hAnsi="Times New Roman" w:cs="Times New Roman"/>
          <w:b/>
          <w:sz w:val="28"/>
          <w:szCs w:val="28"/>
        </w:rPr>
        <w:t xml:space="preserve">»)  </w:t>
      </w:r>
      <w:r w:rsidRPr="00E152D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152D5"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3"/>
        <w:gridCol w:w="60"/>
        <w:gridCol w:w="2625"/>
        <w:gridCol w:w="6179"/>
        <w:gridCol w:w="46"/>
        <w:gridCol w:w="1656"/>
        <w:gridCol w:w="1521"/>
        <w:gridCol w:w="38"/>
        <w:gridCol w:w="2636"/>
        <w:gridCol w:w="56"/>
      </w:tblGrid>
      <w:tr w:rsidR="005A2509" w:rsidRPr="00E152D5" w:rsidTr="009F5150">
        <w:trPr>
          <w:gridAfter w:val="1"/>
          <w:wAfter w:w="56" w:type="dxa"/>
          <w:trHeight w:val="987"/>
        </w:trPr>
        <w:tc>
          <w:tcPr>
            <w:tcW w:w="493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№</w:t>
            </w:r>
          </w:p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52D5">
              <w:rPr>
                <w:rFonts w:ascii="Times New Roman" w:eastAsia="Calibri" w:hAnsi="Times New Roman" w:cs="Times New Roman"/>
                <w:bCs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52D5">
              <w:rPr>
                <w:rFonts w:ascii="Times New Roman" w:eastAsia="Calibri" w:hAnsi="Times New Roman" w:cs="Times New Roman"/>
                <w:bCs/>
              </w:rPr>
              <w:t>Срок реализации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52D5">
              <w:rPr>
                <w:rFonts w:ascii="Times New Roman" w:eastAsia="Calibri" w:hAnsi="Times New Roman" w:cs="Times New Roman"/>
                <w:bCs/>
              </w:rPr>
              <w:t xml:space="preserve">Планируемые результаты влияния мероприятия </w:t>
            </w:r>
          </w:p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52D5">
              <w:rPr>
                <w:rFonts w:ascii="Times New Roman" w:eastAsia="Calibri" w:hAnsi="Times New Roman" w:cs="Times New Roman"/>
                <w:bCs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5A2509" w:rsidRPr="00E152D5" w:rsidTr="009F5150">
        <w:trPr>
          <w:gridAfter w:val="1"/>
          <w:wAfter w:w="56" w:type="dxa"/>
          <w:trHeight w:val="515"/>
        </w:trPr>
        <w:tc>
          <w:tcPr>
            <w:tcW w:w="15254" w:type="dxa"/>
            <w:gridSpan w:val="9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5A2509" w:rsidRPr="00E152D5" w:rsidTr="009F5150">
        <w:trPr>
          <w:gridAfter w:val="1"/>
          <w:wAfter w:w="56" w:type="dxa"/>
          <w:trHeight w:val="5105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</w:t>
            </w:r>
            <w:proofErr w:type="spellStart"/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Минобрнауки</w:t>
            </w:r>
            <w:proofErr w:type="spellEnd"/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России от 9 ноября 2015 </w:t>
            </w:r>
            <w:r w:rsidRPr="00E152D5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shd w:val="clear" w:color="auto" w:fill="FFFFFF"/>
              </w:rPr>
              <w:t xml:space="preserve">г. №1309 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5A2509" w:rsidRPr="00E152D5" w:rsidRDefault="003B7634" w:rsidP="005A250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Приказ  МДОБУ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д/с № 4</w:t>
            </w:r>
            <w:r w:rsidR="005A2509"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от   05.10.2016г. №  38-1 «О создании комиссии по проведению обследования и паспорт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изации здания МДОБУ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Ирбейский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д/с № 4</w:t>
            </w:r>
            <w:r w:rsidR="005A2509"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и предоставляемых услуг по обеспечению доступности для инвалидов»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квартал</w:t>
            </w:r>
          </w:p>
          <w:p w:rsidR="005A2509" w:rsidRPr="00E152D5" w:rsidRDefault="005A2509" w:rsidP="00CD4455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CD44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ind w:left="8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Утверждение паспорта</w:t>
            </w:r>
          </w:p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доступности для инвалидов объекта и предоставляемых на нем услуг по согласованию с представителем общества инвалидов.</w:t>
            </w:r>
          </w:p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Определение объемов работ по обеспечению условий доступности и их финансирования, уточнение базовых значений показателей и сроков выполнения 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мероприятий.</w:t>
            </w:r>
          </w:p>
        </w:tc>
      </w:tr>
      <w:tr w:rsidR="005A2509" w:rsidRPr="00E152D5" w:rsidTr="009F5150">
        <w:trPr>
          <w:gridAfter w:val="1"/>
          <w:wAfter w:w="56" w:type="dxa"/>
          <w:trHeight w:val="2643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685" w:type="dxa"/>
            <w:gridSpan w:val="2"/>
          </w:tcPr>
          <w:p w:rsidR="005A2509" w:rsidRPr="00CD4455" w:rsidRDefault="005A2509" w:rsidP="00CD4455">
            <w:pPr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</w:t>
            </w:r>
            <w:r w:rsidR="00CD44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 обеспечению доступности для инвалидов  объекта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 реконструкции (капитального ремонта), и предоставля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емых на нем услуг (с учетом результатов паспортизации) ( все архитектурные преобразования,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спец.оборудования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, учебной литературы  и пр.)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Приказы по учреждению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5A2509" w:rsidP="00CD4455">
            <w:pPr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44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 </w:t>
            </w:r>
          </w:p>
        </w:tc>
      </w:tr>
      <w:tr w:rsidR="005A2509" w:rsidRPr="00E152D5" w:rsidTr="009F5150">
        <w:trPr>
          <w:gridAfter w:val="1"/>
          <w:wAfter w:w="56" w:type="dxa"/>
          <w:trHeight w:val="5454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CD4455">
            <w:pPr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реконструкции, модернизации существующего объекта в сфере образования,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в котором предоставляются услуги населению</w:t>
            </w: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целях приведения данного объекта в полное соответствие  требованиям доступности для инвалидов объектов и услуг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Приказы по учреждению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CD4455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2030г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bCs/>
                <w:lang w:eastAsia="ru-RU"/>
              </w:rPr>
              <w:t>Обеспечение условий для полного соответствия МДОБУ требованиям доступности для инвалидов объектов и услуг.</w:t>
            </w:r>
          </w:p>
        </w:tc>
      </w:tr>
      <w:tr w:rsidR="005A2509" w:rsidRPr="00E152D5" w:rsidTr="009F5150">
        <w:trPr>
          <w:gridAfter w:val="1"/>
          <w:wAfter w:w="56" w:type="dxa"/>
          <w:trHeight w:val="789"/>
        </w:trPr>
        <w:tc>
          <w:tcPr>
            <w:tcW w:w="15254" w:type="dxa"/>
            <w:gridSpan w:val="9"/>
          </w:tcPr>
          <w:p w:rsidR="005A2509" w:rsidRPr="00E152D5" w:rsidRDefault="005A2509" w:rsidP="005A2509">
            <w:pPr>
              <w:ind w:left="420" w:firstLine="320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2509" w:rsidRPr="00E152D5" w:rsidTr="009F5150">
        <w:trPr>
          <w:gridAfter w:val="1"/>
          <w:wAfter w:w="56" w:type="dxa"/>
          <w:trHeight w:val="4846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spacing w:line="274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 инструктирова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</w:t>
            </w:r>
          </w:p>
          <w:p w:rsidR="005A2509" w:rsidRPr="00E152D5" w:rsidRDefault="005A2509" w:rsidP="005A2509">
            <w:pPr>
              <w:spacing w:line="274" w:lineRule="exact"/>
              <w:ind w:left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spacing w:line="278" w:lineRule="exact"/>
              <w:ind w:lef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5A2509" w:rsidP="005A2509">
            <w:pPr>
              <w:ind w:lef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spacing w:line="274" w:lineRule="exact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5A2509" w:rsidRPr="00E152D5" w:rsidTr="009F5150">
        <w:trPr>
          <w:gridAfter w:val="1"/>
          <w:wAfter w:w="56" w:type="dxa"/>
          <w:trHeight w:val="2871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9F5150" w:rsidRDefault="002B0D7E" w:rsidP="009F51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5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2030</w:t>
            </w:r>
          </w:p>
        </w:tc>
        <w:tc>
          <w:tcPr>
            <w:tcW w:w="2674" w:type="dxa"/>
            <w:gridSpan w:val="2"/>
            <w:vAlign w:val="center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5A2509" w:rsidRPr="00E152D5" w:rsidTr="009F5150">
        <w:trPr>
          <w:gridAfter w:val="1"/>
          <w:wAfter w:w="56" w:type="dxa"/>
          <w:trHeight w:val="850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инвалидам: 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Приказы  по учреждению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2025-2030 годы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5A2509" w:rsidRPr="00E152D5" w:rsidTr="009F5150">
        <w:trPr>
          <w:gridAfter w:val="1"/>
          <w:wAfter w:w="56" w:type="dxa"/>
          <w:trHeight w:val="835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509" w:rsidRPr="00E152D5" w:rsidTr="009F5150">
        <w:trPr>
          <w:gridAfter w:val="1"/>
          <w:wAfter w:w="56" w:type="dxa"/>
          <w:trHeight w:val="835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3.2.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в дистанционной форме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A2509" w:rsidRPr="00E152D5" w:rsidTr="009F5150">
        <w:trPr>
          <w:gridAfter w:val="1"/>
          <w:wAfter w:w="56" w:type="dxa"/>
          <w:trHeight w:val="1470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3.3.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тифло-сурдопереводчика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объект в сфере </w:t>
            </w:r>
            <w:r w:rsidRPr="00E152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2509" w:rsidRPr="00E152D5" w:rsidTr="009F5150">
        <w:trPr>
          <w:gridAfter w:val="1"/>
          <w:wAfter w:w="56" w:type="dxa"/>
          <w:trHeight w:val="2111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lastRenderedPageBreak/>
              <w:t>3.4.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нарушением слуха (слабослышащих) с использованием электронного </w:t>
            </w:r>
            <w:proofErr w:type="spellStart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proofErr w:type="spellEnd"/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-действия  и сети Интернет   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2509" w:rsidRPr="00E152D5" w:rsidTr="009F5150">
        <w:trPr>
          <w:gridAfter w:val="1"/>
          <w:wAfter w:w="56" w:type="dxa"/>
          <w:trHeight w:val="957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3.5.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5A2509" w:rsidRPr="00E152D5" w:rsidRDefault="005A2509" w:rsidP="005A250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521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5A2509" w:rsidRPr="00E152D5" w:rsidTr="009F5150">
        <w:trPr>
          <w:gridAfter w:val="1"/>
          <w:wAfter w:w="56" w:type="dxa"/>
          <w:trHeight w:val="3099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обучения инвалидов, детей с ОВЗ 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учреждения.</w:t>
            </w:r>
          </w:p>
          <w:p w:rsidR="005A2509" w:rsidRPr="00E152D5" w:rsidRDefault="005A2509" w:rsidP="002B0D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2B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16.10.2020 №80.2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</w:t>
            </w:r>
            <w:r w:rsidR="002B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комплектовании</w:t>
            </w:r>
            <w:r w:rsidR="002B0D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групп»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5A2509" w:rsidP="002B0D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B0D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инвалидов, детей с ОВЗ, обучающихся по адаптированным  основным программам в образовательных организациях </w:t>
            </w:r>
          </w:p>
        </w:tc>
      </w:tr>
      <w:tr w:rsidR="005A2509" w:rsidRPr="00E152D5" w:rsidTr="009F5150">
        <w:trPr>
          <w:gridAfter w:val="1"/>
          <w:wAfter w:w="56" w:type="dxa"/>
          <w:trHeight w:val="3083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детям-инвалидам, детям с ОВЗ  образования  по адаптированным  основным программам в образовательных организациях</w:t>
            </w: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приказы учреждения.</w:t>
            </w:r>
          </w:p>
          <w:p w:rsidR="005A2509" w:rsidRPr="00E152D5" w:rsidRDefault="005A2509" w:rsidP="002B0D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от </w:t>
            </w:r>
            <w:r w:rsidR="002B0D7E">
              <w:rPr>
                <w:rFonts w:ascii="Times New Roman" w:eastAsia="Calibri" w:hAnsi="Times New Roman" w:cs="Times New Roman"/>
                <w:sz w:val="24"/>
                <w:szCs w:val="24"/>
              </w:rPr>
              <w:t>19.10.2020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№ 61 «Об утверждении адаптированной образовательной программы ДО для детей с ТНР»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21" w:type="dxa"/>
          </w:tcPr>
          <w:p w:rsidR="005A2509" w:rsidRPr="00E152D5" w:rsidRDefault="005A2509" w:rsidP="002B0D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2B0D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2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инвалидов, детей с ОВЗ ,обучающихся совместно с другими обучающимися (в инклюзивных условиях) в образовательных организациях </w:t>
            </w:r>
          </w:p>
        </w:tc>
      </w:tr>
      <w:tr w:rsidR="005A2509" w:rsidRPr="00E152D5" w:rsidTr="009F5150">
        <w:trPr>
          <w:gridAfter w:val="1"/>
          <w:wAfter w:w="56" w:type="dxa"/>
          <w:trHeight w:val="1367"/>
        </w:trPr>
        <w:tc>
          <w:tcPr>
            <w:tcW w:w="493" w:type="dxa"/>
          </w:tcPr>
          <w:p w:rsidR="005A2509" w:rsidRPr="00E152D5" w:rsidRDefault="005A2509" w:rsidP="005A25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2D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85" w:type="dxa"/>
            <w:gridSpan w:val="2"/>
          </w:tcPr>
          <w:p w:rsidR="005A2509" w:rsidRPr="00E152D5" w:rsidRDefault="005A2509" w:rsidP="005A2509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курсов повышения квалификации работников, обеспечивающих предоставление образовательных услуг детям-инвалидам, детям с ОВЗ.</w:t>
            </w:r>
          </w:p>
          <w:p w:rsidR="005A2509" w:rsidRPr="00E152D5" w:rsidRDefault="005A2509" w:rsidP="005A2509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5" w:type="dxa"/>
            <w:gridSpan w:val="2"/>
          </w:tcPr>
          <w:p w:rsidR="005A2509" w:rsidRPr="00E152D5" w:rsidRDefault="005A2509" w:rsidP="005A2509">
            <w:pPr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A2509" w:rsidRPr="00E152D5" w:rsidRDefault="005A2509" w:rsidP="002B0D7E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развития образования на 20</w:t>
            </w:r>
            <w:r w:rsidR="002B0D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2B0D7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56" w:type="dxa"/>
          </w:tcPr>
          <w:p w:rsidR="005A2509" w:rsidRPr="00E152D5" w:rsidRDefault="005A2509" w:rsidP="005A2509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2509" w:rsidRPr="00E152D5" w:rsidRDefault="005A2509" w:rsidP="005A2509">
            <w:pPr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ИПК, </w:t>
            </w:r>
          </w:p>
        </w:tc>
        <w:tc>
          <w:tcPr>
            <w:tcW w:w="1521" w:type="dxa"/>
          </w:tcPr>
          <w:p w:rsidR="005A2509" w:rsidRPr="00E152D5" w:rsidRDefault="005A2509" w:rsidP="005A2509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A2509" w:rsidRPr="00E152D5" w:rsidRDefault="005A2509" w:rsidP="005A2E49">
            <w:pPr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5A2E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5A2E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674" w:type="dxa"/>
            <w:gridSpan w:val="2"/>
          </w:tcPr>
          <w:p w:rsidR="005A2509" w:rsidRPr="00E152D5" w:rsidRDefault="005A2509" w:rsidP="005A2509">
            <w:pPr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152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52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9F5150" w:rsidTr="009F5150">
        <w:trPr>
          <w:trHeight w:val="1662"/>
        </w:trPr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50" w:rsidRDefault="009F51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50" w:rsidRDefault="009F51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50" w:rsidRDefault="009F5150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Приказы учреждения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50" w:rsidRDefault="009F5150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50" w:rsidRDefault="009F5150">
            <w:pPr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квартал 2016 года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50" w:rsidRDefault="009F5150">
            <w:pPr>
              <w:spacing w:after="0" w:line="240" w:lineRule="auto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Расширение сферы предоставления услуг инвалидам с нарушением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</w:tbl>
    <w:p w:rsidR="005A2509" w:rsidRPr="00E152D5" w:rsidRDefault="005A2509" w:rsidP="005A250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2509" w:rsidRPr="00E152D5" w:rsidRDefault="005A2509" w:rsidP="005A25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509" w:rsidRPr="00E152D5" w:rsidRDefault="005A2509" w:rsidP="005A250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2509" w:rsidRPr="00E152D5" w:rsidRDefault="005A2509" w:rsidP="005A2509">
      <w:pPr>
        <w:ind w:left="-709" w:right="-456"/>
        <w:rPr>
          <w:rFonts w:ascii="Calibri" w:eastAsia="Calibri" w:hAnsi="Calibri" w:cs="Times New Roman"/>
        </w:rPr>
      </w:pPr>
    </w:p>
    <w:p w:rsidR="005A2509" w:rsidRDefault="005A2509" w:rsidP="005A2509"/>
    <w:p w:rsidR="001431EE" w:rsidRDefault="001431EE"/>
    <w:sectPr w:rsidR="001431EE" w:rsidSect="005A25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509"/>
    <w:rsid w:val="001431EE"/>
    <w:rsid w:val="0018512B"/>
    <w:rsid w:val="00296183"/>
    <w:rsid w:val="002B0D7E"/>
    <w:rsid w:val="003B7634"/>
    <w:rsid w:val="005A2509"/>
    <w:rsid w:val="005A2E49"/>
    <w:rsid w:val="005B2EAF"/>
    <w:rsid w:val="006878E9"/>
    <w:rsid w:val="00826C3F"/>
    <w:rsid w:val="00873FCE"/>
    <w:rsid w:val="008F0619"/>
    <w:rsid w:val="00926E9B"/>
    <w:rsid w:val="009F5150"/>
    <w:rsid w:val="00AB43C9"/>
    <w:rsid w:val="00B47523"/>
    <w:rsid w:val="00CD0E5D"/>
    <w:rsid w:val="00CD4455"/>
    <w:rsid w:val="00D612B2"/>
    <w:rsid w:val="00E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96929C"/>
  <w15:docId w15:val="{6E71F96F-D677-4B39-89B6-3941165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509"/>
    <w:rPr>
      <w:rFonts w:ascii="Tahoma" w:hAnsi="Tahoma" w:cs="Tahoma"/>
      <w:sz w:val="16"/>
      <w:szCs w:val="16"/>
    </w:rPr>
  </w:style>
  <w:style w:type="character" w:customStyle="1" w:styleId="FontStyle101">
    <w:name w:val="Font Style101"/>
    <w:basedOn w:val="a0"/>
    <w:uiPriority w:val="99"/>
    <w:rsid w:val="005A2509"/>
    <w:rPr>
      <w:rFonts w:ascii="Times New Roman" w:hAnsi="Times New Roman" w:cs="Times New Roman" w:hint="default"/>
      <w:sz w:val="28"/>
      <w:szCs w:val="28"/>
    </w:rPr>
  </w:style>
  <w:style w:type="paragraph" w:styleId="a6">
    <w:name w:val="Normal (Web)"/>
    <w:basedOn w:val="a"/>
    <w:uiPriority w:val="99"/>
    <w:unhideWhenUsed/>
    <w:rsid w:val="005A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4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5961-F558-445B-93F2-000F69FF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RePack by Diakov</cp:lastModifiedBy>
  <cp:revision>11</cp:revision>
  <cp:lastPrinted>2017-11-30T02:41:00Z</cp:lastPrinted>
  <dcterms:created xsi:type="dcterms:W3CDTF">2017-11-29T02:42:00Z</dcterms:created>
  <dcterms:modified xsi:type="dcterms:W3CDTF">2021-06-02T03:11:00Z</dcterms:modified>
</cp:coreProperties>
</file>