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114300" distR="114300">
            <wp:extent cx="9173210" cy="6630035"/>
            <wp:effectExtent l="0" t="0" r="8890" b="18415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73210" cy="663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b/>
          <w:bCs/>
        </w:rPr>
      </w:pPr>
      <w:r>
        <w:rPr>
          <w:b/>
          <w:bCs/>
        </w:rPr>
        <w:t xml:space="preserve">           </w:t>
      </w:r>
    </w:p>
    <w:p>
      <w:pPr>
        <w:rPr>
          <w:sz w:val="28"/>
          <w:szCs w:val="28"/>
        </w:rPr>
      </w:pPr>
      <w:r>
        <w:rPr>
          <w:b/>
          <w:bCs/>
          <w:lang w:val="en-US"/>
        </w:rPr>
        <w:t>I</w:t>
      </w:r>
      <w:r>
        <w:rPr>
          <w:b/>
          <w:bCs/>
        </w:rPr>
        <w:t xml:space="preserve">. </w:t>
      </w:r>
      <w:r>
        <w:rPr>
          <w:bCs/>
          <w:sz w:val="28"/>
          <w:szCs w:val="28"/>
        </w:rPr>
        <w:t>Общие сведения об образовательной организации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5"/>
        <w:gridCol w:w="9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53" w:type="pct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3247" w:type="pct"/>
            <w:vAlign w:val="center"/>
          </w:tcPr>
          <w:p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 бюджетного дошкольного образовательного бюджетного учреждения</w:t>
            </w:r>
            <w:r>
              <w:rPr>
                <w:sz w:val="28"/>
                <w:szCs w:val="28"/>
              </w:rPr>
              <w:br w:type="textWrapping"/>
            </w:r>
            <w:r>
              <w:rPr>
                <w:sz w:val="28"/>
                <w:szCs w:val="28"/>
              </w:rPr>
              <w:t>Ирбейский детский сад № 4 «Дюймовочка»-Чухломинский детский сад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53" w:type="pct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филиалом</w:t>
            </w:r>
          </w:p>
        </w:tc>
        <w:tc>
          <w:tcPr>
            <w:tcW w:w="3247" w:type="pct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Байкалова Светлана Владимировна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Лейман Людмила Юрьевна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753" w:type="pct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организации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Фактический адрес организации</w:t>
            </w:r>
          </w:p>
        </w:tc>
        <w:tc>
          <w:tcPr>
            <w:tcW w:w="3247" w:type="pct"/>
            <w:vAlign w:val="center"/>
          </w:tcPr>
          <w:p>
            <w:pPr>
              <w:pStyle w:val="10"/>
              <w:rPr>
                <w:szCs w:val="28"/>
              </w:rPr>
            </w:pPr>
            <w:r>
              <w:rPr>
                <w:szCs w:val="28"/>
              </w:rPr>
              <w:t>663650, Россия, Красноярский край, Ирбейский район с. Ирбейское, ул. Ленина , 92 А</w:t>
            </w:r>
          </w:p>
          <w:p>
            <w:pPr>
              <w:pStyle w:val="10"/>
              <w:rPr>
                <w:szCs w:val="28"/>
              </w:rPr>
            </w:pPr>
          </w:p>
          <w:p>
            <w:pPr>
              <w:pStyle w:val="10"/>
              <w:rPr>
                <w:szCs w:val="28"/>
              </w:rPr>
            </w:pPr>
            <w:r>
              <w:rPr>
                <w:szCs w:val="28"/>
              </w:rPr>
              <w:t>663665,  Красноярский край, Ирбейский район,  д.Чухломино, ул.Комсомольская, д.5,а</w:t>
            </w:r>
            <w:r>
              <w:rPr>
                <w:szCs w:val="28"/>
                <w:lang w:val="en-US"/>
              </w:rPr>
              <w:t> </w:t>
            </w:r>
          </w:p>
          <w:p>
            <w:pPr>
              <w:rPr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753" w:type="pct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Телефон, факс</w:t>
            </w:r>
          </w:p>
        </w:tc>
        <w:tc>
          <w:tcPr>
            <w:tcW w:w="3247" w:type="pct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8(39174)38238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753" w:type="pct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3247" w:type="pct"/>
            <w:vAlign w:val="center"/>
          </w:tcPr>
          <w:p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mila.leyman.67@mail.ru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753" w:type="pct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Учредитель</w:t>
            </w:r>
          </w:p>
        </w:tc>
        <w:tc>
          <w:tcPr>
            <w:tcW w:w="3247" w:type="pct"/>
            <w:vAlign w:val="center"/>
          </w:tcPr>
          <w:p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МДОБУ Ирбейский детский сад № 4  «Дюймовочка»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753" w:type="pct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создания</w:t>
            </w:r>
          </w:p>
        </w:tc>
        <w:tc>
          <w:tcPr>
            <w:tcW w:w="3247" w:type="pct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1980</w:t>
            </w:r>
          </w:p>
        </w:tc>
      </w:tr>
    </w:tbl>
    <w:p>
      <w:pPr>
        <w:rPr>
          <w:sz w:val="28"/>
          <w:szCs w:val="28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>Режим работы</w:t>
      </w:r>
      <w:r>
        <w:rPr>
          <w:sz w:val="28"/>
          <w:szCs w:val="28"/>
        </w:rPr>
        <w:t xml:space="preserve">  ДОУ  - 9 часов. Детский сад работает 5 дней в неделю, суббота, воскресенье - выходные дни. Воспитанники ДОУ пользуются льготами согласно законодательству РФ .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Ежедневная образовательная деятельность осуществляется на основе годового учебного графика, расписания организованной образовательной деятельности, ФГОС ДО, образовательных программ. </w:t>
      </w:r>
    </w:p>
    <w:p>
      <w:pPr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Учебный год начинается 1 сентября, заканчивается 31 мая. </w:t>
      </w:r>
      <w:r>
        <w:rPr>
          <w:sz w:val="28"/>
          <w:szCs w:val="28"/>
        </w:rPr>
        <w:t xml:space="preserve">Филиал МДОБУ Ирбейский детский сад № 4 «Дюймовочка» -Чухломинский рассчитан на 18 детей, посещают 12 воспитанников . В ДОУ сформирована одна разновозрастная группа общеразвивающей направленности для детей  в возрасте от 1,5 до 7 лет .            </w:t>
      </w:r>
    </w:p>
    <w:p>
      <w:pPr>
        <w:contextualSpacing/>
        <w:jc w:val="both"/>
        <w:rPr>
          <w:color w:val="000000" w:themeColor="text1"/>
          <w:sz w:val="28"/>
          <w:szCs w:val="28"/>
          <w:u w:val="single"/>
        </w:rPr>
      </w:pPr>
    </w:p>
    <w:p>
      <w:pPr>
        <w:contextualSpacing/>
        <w:jc w:val="both"/>
        <w:rPr>
          <w:color w:val="000000" w:themeColor="text1"/>
          <w:sz w:val="28"/>
          <w:szCs w:val="28"/>
          <w:u w:val="single"/>
        </w:rPr>
      </w:pPr>
    </w:p>
    <w:p>
      <w:pPr>
        <w:contextualSpacing/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2.</w:t>
      </w:r>
      <w:r>
        <w:rPr>
          <w:rFonts w:eastAsiaTheme="minorHAnsi"/>
          <w:b/>
          <w:bCs/>
          <w:color w:val="000000"/>
          <w:sz w:val="28"/>
          <w:szCs w:val="28"/>
          <w:u w:val="single"/>
          <w:lang w:eastAsia="en-US"/>
        </w:rPr>
        <w:t xml:space="preserve">В текущем году для достижения вышеуказанной цели были поставлены следующие задачи: </w:t>
      </w:r>
    </w:p>
    <w:p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1. продолжать работу, направленную на охрану здоровья детей при осуществлении деятельности по их воспитанию, обучению, развитию и оздоровлению в соответствие с Санитарно-эпидемиологическими правилами и нормативами СанПиН новый, в соответствии с ФГОС. </w:t>
      </w:r>
    </w:p>
    <w:p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3 .создать условия для повышения компетентности родителей в вопросах образования, воспитания, в том числе для раннего развития детей в возрасте до трех лет, путем предоставления услуг психолого-педагогической, методической и консультативной помощи родителям (законным представителям детей), а также гражданам, желающим принять на воспитание в свои семьи детей, оставшихся без попечения родителей. </w:t>
      </w:r>
    </w:p>
    <w:p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4.обеспечить мониторинг посещаемости ДОУ в соответствии с Постановлением администрации Ирбейского района от 07.05.2018 № 407-пг по учету воспитанников, не посещающих или систематически пропускающих без уважительной причины ДОУ. </w:t>
      </w:r>
    </w:p>
    <w:p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5. продолжить работу между ДОУ и начальной школой, направленную на развитие речевых и коммуникативных навыков воспитанников в рамках плана работы по преемственности. лучшие практики, ориентированные на развитие познавательно-исследовательской деятельности детей дошкольного возраста в рамках реализации муниципального проекта "Техническое творчество - шаг в будущее, системы ранней профориентации. </w:t>
      </w:r>
    </w:p>
    <w:p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6.Продолжить работу по повышению квалификации педагогических работников в соответствие с их ИОП, а также оказанию им методической помощи в вопросах реализации образовательной программы ДОО, организации работы в группе  общеобразовательной направленности для детей , качественного проведения ВСОКО. </w:t>
      </w:r>
    </w:p>
    <w:p>
      <w:pPr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7. разработать индивидуальные образовательные маршруты для работы с одаренными детьми.</w:t>
      </w:r>
    </w:p>
    <w:p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Для достижения поставленной цели была разработана система производственного контроля, в соответствии с которой проводился ряд мероприятий. </w:t>
      </w:r>
    </w:p>
    <w:p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-Соблюдению санитарно-гигиенического режима: </w:t>
      </w:r>
    </w:p>
    <w:p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-соблюдение режима дня, соблюдение теплового режима, проветривания, своевременная уборка помещений, соблюдение количества занятий и их продолжительность, проведение физминуток, своевременное прохождение проф. осмотров, а также учёт и регистрация заболеваемости детей. Эту часть работы контролирует и осуществляет  заведующая филиалом, воспитатель, помощник воспитателей, согласно составленному графику и плану работы. </w:t>
      </w:r>
    </w:p>
    <w:p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Система рационального питания: </w:t>
      </w:r>
    </w:p>
    <w:p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Организована под контролем заведующего филиалом ,кладовщиком, и повара проводились следующие мероприятия: </w:t>
      </w:r>
    </w:p>
    <w:p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-использование для приготовления пищи доброкачественных продуктов, </w:t>
      </w:r>
    </w:p>
    <w:p>
      <w:pPr>
        <w:pageBreakBefore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витаминизация третьих блюд, введение в рацион питания молочных продуктов; </w:t>
      </w:r>
    </w:p>
    <w:p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-ежедневное составление меню, контроль питьевого режима и контроль за объёмом, выходом, качеством готового блюда. </w:t>
      </w:r>
    </w:p>
    <w:p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Разработано новое положение об организации питания детей в ДОУ. </w:t>
      </w:r>
    </w:p>
    <w:p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Система обеспечения безопасности жизнедеятельности. </w:t>
      </w:r>
    </w:p>
    <w:p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-проведение контроля за безопасным пребыванием детей в группе (проверка игрового оборудования); </w:t>
      </w:r>
    </w:p>
    <w:p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-проведение инструктажей по охране жизни и здоровья детей, по охране труда (сентябрь, февраль); </w:t>
      </w:r>
    </w:p>
    <w:p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Плановые эвакуации при ЧС. </w:t>
      </w:r>
    </w:p>
    <w:p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-беседы, игры, тренинги с детьми на такие темы: «Спички детям не игрушка», «Правила поведения в лесу осенью и весной», «Правила поведения на улице», «Внимание - большая вода!», «Внимание-антитеррор!», а также проведение мероприятий по правилам дорожного движения; работа с социумом (беседы и игры с инспектором ГИБДД по теме «Безопасность на дороге»). </w:t>
      </w:r>
    </w:p>
    <w:p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 консультации и беседы с родителями по предупреждению чрезвычайных ситуаций с детьми.</w:t>
      </w:r>
    </w:p>
    <w:p>
      <w:pPr>
        <w:jc w:val="both"/>
        <w:outlineLvl w:val="0"/>
        <w:rPr>
          <w:rStyle w:val="6"/>
          <w:b w:val="0"/>
          <w:kern w:val="36"/>
          <w:sz w:val="28"/>
          <w:szCs w:val="28"/>
        </w:rPr>
      </w:pPr>
      <w:r>
        <w:rPr>
          <w:sz w:val="28"/>
          <w:szCs w:val="28"/>
        </w:rPr>
        <w:t>С 1 сентября 2023 года в соответствии с Приказом Министерства Просвещения Российской Федерации от 25 ноября 2022 г. № 1028 "Об Утверждении Федеральной образовательной программы дошкольного образования"  Филиал МДОБУ Ирбейский детский сад № 4-Чухломинскй детский начал работать по новой федеральной образовательной программе – ФОП ДО. Федеральная программа вводит базовый уровень требований к объему, содержанию и результатам работы с детьми в детских садах и позволяет реализовать несколько основополагающих функций дошкольного уровня образования , 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 В 2023 году в ДОУ разработана ОП ДО в соответствии с ФОП ДО, и</w:t>
      </w:r>
      <w:r>
        <w:rPr>
          <w:color w:val="000000" w:themeColor="text1"/>
          <w:sz w:val="28"/>
          <w:szCs w:val="28"/>
        </w:rPr>
        <w:t xml:space="preserve"> Парциальной программой: является: </w:t>
      </w:r>
      <w:r>
        <w:rPr>
          <w:rStyle w:val="6"/>
          <w:b w:val="0"/>
          <w:color w:val="000000" w:themeColor="text1"/>
          <w:sz w:val="28"/>
          <w:szCs w:val="28"/>
        </w:rPr>
        <w:t>художественно-эстетическое развитие.</w:t>
      </w:r>
      <w:r>
        <w:rPr>
          <w:color w:val="000000" w:themeColor="text1"/>
          <w:sz w:val="28"/>
          <w:szCs w:val="28"/>
        </w:rPr>
        <w:t xml:space="preserve"> И А Лыковой (художественно-эстетическое развитие дошкольников от 2 до 7 лет « Цветные ладошки»)</w:t>
      </w:r>
    </w:p>
    <w:p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rPr>
          <w:rFonts w:eastAsiaTheme="minorHAnsi"/>
          <w:b/>
          <w:color w:val="000000"/>
          <w:sz w:val="28"/>
          <w:szCs w:val="28"/>
          <w:u w:val="single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u w:val="single"/>
          <w:lang w:eastAsia="en-US"/>
        </w:rPr>
        <w:t xml:space="preserve">3. Реализация плана введения ФГОС ДО в МДОБУ. </w:t>
      </w:r>
    </w:p>
    <w:p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в 2023 – 2024 учебном году в ДОУ продолжалась работа по подготовке НПБ в соответствии с ФОП и ФГОС ДО, а также для работы с детьми. Внесены изменения в локальные акты ДОУ и в должностные инструкции работников</w:t>
      </w:r>
    </w:p>
    <w:p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детского сада.  Педагоги провели анализ развивающей предметно - пространственной среды групп и детских площадок в соответствии с ФГОС ДО, в связи с чем были переработаны паспорта групп, паспорта рабочих мест. Информирование родителей по вопросам внедрения новой ФОП ДО осуществлялось как дистанционно, так и на собраниях, на консультациях при личном общении,  и на странице нашего сайта, групповых уголках для родителей. </w:t>
      </w:r>
    </w:p>
    <w:p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Таким образом, можно сделать вывод: ФОП ДО успешно включена в образовательный процесс ДОУ. </w:t>
      </w:r>
    </w:p>
    <w:p>
      <w:pPr>
        <w:autoSpaceDE w:val="0"/>
        <w:autoSpaceDN w:val="0"/>
        <w:adjustRightInd w:val="0"/>
        <w:contextualSpacing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В текущем 2023 -2024 учебном году была продолжена работа над созданием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организации. Педагоги ДОУ реализовали все планы по своим индивидуальным образовательным программам</w:t>
      </w:r>
    </w:p>
    <w:p>
      <w:pPr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</w:t>
      </w:r>
    </w:p>
    <w:p>
      <w:pPr>
        <w:rPr>
          <w:rFonts w:eastAsiaTheme="minorHAnsi"/>
          <w:sz w:val="28"/>
          <w:szCs w:val="28"/>
          <w:lang w:eastAsia="en-US"/>
        </w:rPr>
      </w:pPr>
    </w:p>
    <w:p>
      <w:pPr>
        <w:pageBreakBefore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u w:val="single"/>
          <w:lang w:eastAsia="en-US"/>
        </w:rPr>
        <w:t xml:space="preserve"> </w:t>
      </w:r>
      <w:r>
        <w:rPr>
          <w:rFonts w:eastAsiaTheme="minorHAnsi"/>
          <w:b/>
          <w:color w:val="000000"/>
          <w:sz w:val="28"/>
          <w:szCs w:val="28"/>
          <w:u w:val="single"/>
          <w:lang w:eastAsia="en-US"/>
        </w:rPr>
        <w:t>4. Реализация образовательных программ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:  В ДОУ функционирует одна разновозрастная  группа: </w:t>
      </w:r>
    </w:p>
    <w:p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u w:val="single"/>
          <w:lang w:eastAsia="en-US"/>
        </w:rPr>
        <w:t>Краткая характеристика группы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: Разновозрастную общеразвивающую группу  посещают дети в возрасте от 1,5 до 7-х лет; списочный состав – 12 детей. Воспитатель:  Баяндина Е.Б - </w:t>
      </w:r>
    </w:p>
    <w:p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Предметно – развивающая среда спроектирована в соответствии с образовательной программой ДО (созданы условия реализации развитие; физическое развитие). 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Зона для проведения образовательной деятельности.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Столы размещены в соответствии с нормами СанПиНа (высота столов и стульев соответствует росту детей). Доска находится на уровне глаз детей. В учебной зоне размещены: центр творчества, центр конструирования, мини-библиотека, уголок сенсомоторного развития, уголок музыкального развития. Такое размещение связано с тем, что расположенные рядом столы и стулья позволяют использовать эти «функциональные помещения» как на занятиях, так и в свободной деятельности, в индивидуальной работе с детьми. 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Центр искусства и художественного творчества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стимулирует детей к реализации творческих способностей, даёт детям возможность получить удовольствие от знакомства с новыми материалами, обогащать их тактильные ощущения. Здесь дети обычно проводят много времени, рисуя, создавая поделки из пластилина, вырезая из бумаги и т. д. В центре есть трафареты, раскраски (по сезонам и по теме недели), папка с детскими рисунками; карандаши, краски, пластилин. </w:t>
      </w:r>
    </w:p>
    <w:p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Мини-библиотека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представляет собой тумбочку с полочками для книг и иллюстраций к сказкам, произведениям. Мини-библиотека размещена рядом с центром творчества, чтобы дети могли рассматривать книги и здесь же рисовать к ним иллюстрации. Все книги и иллюстрации обновляются 1 – 2 раза в месяц в зависимости от темы образовательной программы. Новые книги выставляются в соответствии с программой по чтению. </w:t>
      </w:r>
    </w:p>
    <w:p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В 2022 году педагогами ДОУ был создан музей предметов народной старины, до настоящего времени музей пополняется предметами старины</w:t>
      </w:r>
    </w:p>
    <w:p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В 2023-2024г педагог разновозрастной группы  Е.Б.Баяндина участвовала в муниципальном смотре конкурсе центров познания и коммуникации, направленных на развитие читательской грамотности детей младшего и дошкольного возраста в групповых ячейках и на участках ДОО по речевой деятельности и ознакомлению дошкольников с художественной литературой и народным творчеством. </w:t>
      </w:r>
    </w:p>
    <w:p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Педагог создаёт интерес к читательской грамотности, с помощью разнообразных методов и приемов в данном направлении. Дети увлечены разнообразными играми, картотеками на разнообразные тематики. </w:t>
      </w:r>
    </w:p>
    <w:p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В центре конструирования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дети могут создавать как фантастические, так и реалистические сооружения. Занимаясь строительством, дети осваивают очень многие вещи. Оно помогает развивать математические способности, приобретать социальные навыки, дает опыт решения проблем. </w:t>
      </w:r>
    </w:p>
    <w:p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В уголке Ряженья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имеются костюмы и предметы, которые дают детям желание разыграть сценки из реальной жизни. Это помогает им лучше разобраться в том, что происходит вокруг, и лучше понять свою роль в мире. </w:t>
      </w:r>
    </w:p>
    <w:p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Уголок природы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расположен непосредственно у окна. Основное место занимает календарь природы, которые помогает знакомиться с </w:t>
      </w:r>
      <w:r>
        <w:rPr>
          <w:rFonts w:eastAsiaTheme="minorHAnsi"/>
          <w:sz w:val="28"/>
          <w:szCs w:val="28"/>
          <w:lang w:eastAsia="en-US"/>
        </w:rPr>
        <w:t xml:space="preserve">уголками и атрибутами для сюжетно – ролевых игр, подобранных с учётом возрастных и индивидуальных особенностей детей, куклами, машинами, игрушечными дикими животными и домашними животными. </w:t>
      </w:r>
    </w:p>
    <w:p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Организация предметно – развивающей среды в группе построена в соответствии с возрастными и гендерными особенностями воспитанников. Есть уголок, где мальчики могут поиграть с машинками, заняться конструированием. Для девочек актуальны игры с куклами, создание атмосферы дома с помощью различных атрибутов. Предметно-развивающая среда группы меняется в зависимости от возрастных и индивидуальных особенностей детей, образовательной программы. </w:t>
      </w:r>
    </w:p>
    <w:p>
      <w:pPr>
        <w:pStyle w:val="22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Все игры и пособия в группе доступны всем детям, имеется свободный доступ детей к играм, игрушкам, материалам, пособиям, обеспечивающим все основные виды детской активности.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Кроме того, подготовлены паспорта центров (знаковое обозначение, алгоритм работы в них), подиум для строительно-конструктивной деятельности, а также оборудование для индивидуальных потребностей ребенка (места хранения «секретиков»). Маркерами обозначены места хранения дидактического, игрового оборудования, а также материалов для творческой деятельности. </w:t>
      </w:r>
    </w:p>
    <w:p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В текущем году педагоги пополнили группы новыми играми, пособиями, игрушками. Дети совместно с педагогами и родителями участвуют в изготовлении атрибутов для различных видов деятельности. </w:t>
      </w:r>
    </w:p>
    <w:p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За счет спонсорских средств были приобретены: канцелярские товары, игрушки, серия художественных произведений для дошкольников. </w:t>
      </w:r>
    </w:p>
    <w:p>
      <w:pPr>
        <w:contextualSpacing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Вывод: </w:t>
      </w:r>
      <w:r>
        <w:rPr>
          <w:rFonts w:eastAsiaTheme="minorHAnsi"/>
          <w:color w:val="000000"/>
          <w:sz w:val="28"/>
          <w:szCs w:val="28"/>
          <w:lang w:eastAsia="en-US"/>
        </w:rPr>
        <w:t>развивающая предметно – пространственная среда в группах ДОУ создана с учётом ФГОС ДО и даёт возможность эффективно развивать индивидуальность каждого ребёнка с учётом его склонностей, интересов, уровня активности.</w:t>
      </w:r>
    </w:p>
    <w:p>
      <w:pPr>
        <w:autoSpaceDE w:val="0"/>
        <w:autoSpaceDN w:val="0"/>
        <w:adjustRightInd w:val="0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5</w:t>
      </w:r>
      <w:r>
        <w:rPr>
          <w:rFonts w:eastAsiaTheme="minorHAnsi"/>
          <w:b/>
          <w:bCs/>
          <w:color w:val="000000"/>
          <w:sz w:val="28"/>
          <w:szCs w:val="28"/>
          <w:u w:val="single"/>
          <w:lang w:eastAsia="en-US"/>
        </w:rPr>
        <w:t>.Характеристика и профессиональные достижения педагогического коллектива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. </w:t>
      </w:r>
    </w:p>
    <w:p>
      <w:pPr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 ДОУ работает  2 педагогических работника. Сведения о динамике роста категоричности  кадров учитываются ежегодно. Успешность педагогов отслеживается, что повышает эффективность процесса планирования и стимулирования роста профессиональной компетентности кадров в целом. За пять прошедших лет деятельность по повышению квалификации педагогических работников осуществлялась ,проходили курсы повышения квалификации .  Курсы: «</w:t>
      </w:r>
      <w:r>
        <w:rPr>
          <w:sz w:val="28"/>
          <w:szCs w:val="28"/>
        </w:rPr>
        <w:t>Методики и ключевые компетенции педагога дошкольного образования в контексте новой ФОП ДО и методических рекомендаций Минпросвещения  по реализации федеральной образовательной программы дошкольного образования в 2023/2024г.г в объёме144 часа.»( Е.Б.Баяндина)</w:t>
      </w:r>
      <w:r>
        <w:t xml:space="preserve"> </w:t>
      </w:r>
      <w:r>
        <w:rPr>
          <w:color w:val="000000"/>
          <w:shd w:val="clear" w:color="auto" w:fill="FFFFFF"/>
        </w:rPr>
        <w:t>, «</w:t>
      </w:r>
      <w:r>
        <w:rPr>
          <w:color w:val="000000"/>
          <w:sz w:val="28"/>
          <w:szCs w:val="28"/>
          <w:shd w:val="clear" w:color="auto" w:fill="FFFFFF"/>
        </w:rPr>
        <w:t>Обучение сотрудников ДОО проведению оценки качества с использованием Инструментария МКДО</w:t>
      </w:r>
      <w:r>
        <w:rPr>
          <w:sz w:val="28"/>
          <w:szCs w:val="28"/>
        </w:rPr>
        <w:t xml:space="preserve"> пройдены курсы повышения квалификации(- 2022.)  (-Лейман Л.Ю)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Баяндина Е.Б. « Современные технолог работы с детьми дошкольного возраста по ФГОС ДО (72 ч ,2022 г)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Самообразования педагога  ИОП Тема: «Художественно-эстетическое развитие детей дошкольного возраста через использование нетрадиционных техник рисования» .</w:t>
      </w:r>
      <w:r>
        <w:rPr>
          <w:rStyle w:val="6"/>
          <w:b w:val="0"/>
          <w:bCs w:val="0"/>
          <w:sz w:val="28"/>
          <w:szCs w:val="28"/>
        </w:rPr>
        <w:t>Цель: </w:t>
      </w:r>
      <w:r>
        <w:rPr>
          <w:sz w:val="28"/>
          <w:szCs w:val="28"/>
        </w:rPr>
        <w:t>создание условий для развития творческих способностей детей дошкольного возраста, повышение своего профессионального мастерства через использование нетрадиционных техник рисования.</w:t>
      </w:r>
      <w:r>
        <w:rPr>
          <w:rFonts w:eastAsiaTheme="minorHAnsi"/>
          <w:sz w:val="28"/>
          <w:szCs w:val="28"/>
          <w:lang w:eastAsia="en-US"/>
        </w:rPr>
        <w:t xml:space="preserve"> Кадровое обеспечение в  ДОУ соответствует лицензионным требованиям. Высшее профессиональное образование имеют  1 педагог-50% , 1 педагог – средне- специальное дошкольное   образование. Образовательный ценз педагогов, уровень их квалификации позволяет обеспечить условия для реализации заявленной учреждением образовательной программы.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ДОУ, объективно оценивая уровень развития детей и задачи учреждения, активно используют в своей практике методы инновационных технологий (здоровьесберегающие, исследовательско-поисковые, проектную деятельность, «Социальная акция», «Утренний  сбор»). На основе комплексного подхода педагоги рассматривают следующие вопросы: </w:t>
      </w:r>
    </w:p>
    <w:p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-роль предметно-развивающей среды, как важнейшего дидактического средства и компонента комплексного пространства развития ребёнка;</w:t>
      </w:r>
    </w:p>
    <w:p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адаптация ребёнка в ДОУ; </w:t>
      </w:r>
    </w:p>
    <w:p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-значение сюжетно-ролевой игры в жизни детей; </w:t>
      </w:r>
    </w:p>
    <w:p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-оздоровление и профилактика заболеваний детей; </w:t>
      </w:r>
    </w:p>
    <w:p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-развитие индивидуальных способностей детей. </w:t>
      </w:r>
    </w:p>
    <w:p>
      <w:pPr>
        <w:autoSpaceDE w:val="0"/>
        <w:autoSpaceDN w:val="0"/>
        <w:adjustRightInd w:val="0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u w:val="single"/>
          <w:lang w:eastAsia="en-US"/>
        </w:rPr>
        <w:t>6.2023-2024 учебном году приняли участие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: </w:t>
      </w:r>
    </w:p>
    <w:p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Районный конкурс детского рисунка «Солнечный город»посвященный 115-летю со дня рождения Н.Носова; </w:t>
      </w:r>
    </w:p>
    <w:p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(МБУК « Централизованная библиотечная система» Ирбейского района; )</w:t>
      </w:r>
    </w:p>
    <w:p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Муниципальный этапный краевой конкурс Экологической акции « Зимняя планета детства» Номинация « Чудо игрушка»  заняли 3 место.(МБУДО  Дом детского творчества)</w:t>
      </w:r>
    </w:p>
    <w:p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Всероссийский конкурс «Малыши против простуды и вирусов»-; </w:t>
      </w:r>
    </w:p>
    <w:p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 Краевой семейный фестиваль Красноярский край Конкурс копилок» Копейка рубль бережет»</w:t>
      </w:r>
    </w:p>
    <w:p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-Муниципальный смотр - конкурс центров познания и коммуникации, направленных на развитие читательской грамотности детей младшего и дошкольного возраста в групповых ячейках и на участках ДОО по речевой деятельности и ознакомлению дошкольников с художественной литературой и народным творчеством </w:t>
      </w:r>
    </w:p>
    <w:p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 Краевая акция « Читаем Астафьева вместе» Краевое государственное бюджетное учреждение культуры .Красноярская краевая библиотека»</w:t>
      </w:r>
    </w:p>
    <w:p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-Участие в «Недели качества образования»</w:t>
      </w:r>
    </w:p>
    <w:p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« Неделя психологии»</w:t>
      </w:r>
    </w:p>
    <w:p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Районный творческий конкурс посвященный дню победы КГБУСО КЦСОН «Ирбейский»</w:t>
      </w:r>
    </w:p>
    <w:p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 Муниципальный конкурс: «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Первые шаги в познании окружающего мира»Младший дошкольный возраст с 2-х до 4-х лет</w:t>
      </w:r>
    </w:p>
    <w:p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Муниципальный конкурс Организация развивающей предметно-пространственной среды в групповых ячейках и на участке ДОО по речевой деятельности ознакомлению дошкольников с художественной литературой, народным творчеством.(разновозрастная группа 2-5 лет) </w:t>
      </w:r>
    </w:p>
    <w:p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Акция « Крепка семья-сильна Россия»</w:t>
      </w:r>
    </w:p>
    <w:p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Акция «День народного единства» «Голубь мира» «Окна Победы» « Сад памяти»,»Стена памяти», « Сад памяти»</w:t>
      </w:r>
    </w:p>
    <w:p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Педагоги и воспитанники были награждены грамотами и сертификатами. </w:t>
      </w:r>
    </w:p>
    <w:p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Курсы: </w:t>
      </w:r>
    </w:p>
    <w:p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«Основы здорового питания (для детей дошкольного возраста) – 2024 г. 15 ч. Г. Новосибирск </w:t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: Методики и ключевые компетенции педагога дошкольного образования в контексте новой ФОП ДО и методических рекомендаций Минпросвещения  по реализации федеральной образовательной программы дошкольного образования в 2023/2024г.г в объёме144 часа.</w:t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 Неделя качества предоставленных услуг ДОО»</w:t>
      </w:r>
    </w:p>
    <w:p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Вебинары: </w:t>
      </w:r>
    </w:p>
    <w:p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«Дошкольное образование Красноярье: калейдоскоп образовательных практик» </w:t>
      </w:r>
    </w:p>
    <w:p>
      <w:pPr>
        <w:autoSpaceDE w:val="0"/>
        <w:autoSpaceDN w:val="0"/>
        <w:adjustRightInd w:val="0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7. Преемственность ДОУ и школы: </w:t>
      </w:r>
    </w:p>
    <w:p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В период с сентября по май 2023-2024 учебного года в целях реализации плана по обеспечению преемственности между ДОУ СОШ  Усть- Ярульская  были проведены совместные мероприятия: </w:t>
      </w:r>
    </w:p>
    <w:p>
      <w:pPr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>
        <w:rPr>
          <w:sz w:val="28"/>
          <w:szCs w:val="28"/>
        </w:rPr>
        <w:t xml:space="preserve"> Консультация для родителей  «Формирование предпосылок к учебной деятельности дошкольников»</w:t>
      </w:r>
    </w:p>
    <w:p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- Совместный семинар – практикум «Вопросы преемственности – взгляд изнутри». Встреча с учителями начальных классов.</w:t>
      </w:r>
    </w:p>
    <w:p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-Передвижная выставка творческих работ по теме «Осенняя пора» </w:t>
      </w:r>
    </w:p>
    <w:p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Родительское собрание «Ваш ребенок - будущий первоклассник». </w:t>
      </w:r>
    </w:p>
    <w:p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Традиционный конкурс стихов к празднованию Дня Победы. </w:t>
      </w:r>
    </w:p>
    <w:p>
      <w:pPr>
        <w:contextualSpacing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 Подведение итогов года. Составление плана на 2024-2025 уч. год</w:t>
      </w:r>
    </w:p>
    <w:p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5.Информация о работе консультативного пункта. </w:t>
      </w:r>
    </w:p>
    <w:p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На основании закона РФ «Об образовании ст. 64.п.3. в ДОУ создан Консультативный пункт по оказанию методической, диагностической и консультативной помощи семьям, воспитывающих детей дошкольного возраста на дому от 1,6 до 7 лет, а также родителям, чьи дети посещают ДОУ. </w:t>
      </w:r>
    </w:p>
    <w:p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>Деятельность КП регламентируется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: </w:t>
      </w:r>
    </w:p>
    <w:p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-Законом РФ «Об образовании» </w:t>
      </w:r>
    </w:p>
    <w:p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-Приказом заведующего ДОУ, -Положением о консультативном пункте. </w:t>
      </w:r>
    </w:p>
    <w:p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-Ежегодным планом работы КП. </w:t>
      </w:r>
    </w:p>
    <w:p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В ДОУ создана нормативно-правовая база по деятельности КП. </w:t>
      </w:r>
    </w:p>
    <w:p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-Закон РФ «Об образовании» </w:t>
      </w:r>
    </w:p>
    <w:p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-Приказ о создании КП. </w:t>
      </w:r>
    </w:p>
    <w:p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-Положение о создании КП </w:t>
      </w:r>
    </w:p>
    <w:p>
      <w:pPr>
        <w:contextualSpacing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-График работы КП (1 раз в месяц, 2-я среда месяца с 16.00 по 16.30 -Годовой</w:t>
      </w:r>
    </w:p>
    <w:p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план работы КП. </w:t>
      </w:r>
    </w:p>
    <w:p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-Журнал регистрации родителей посещающих КП. </w:t>
      </w:r>
    </w:p>
    <w:p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-Журнал учета работы консультаций пункта. </w:t>
      </w:r>
    </w:p>
    <w:p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Консультативный пункт создан с целью обеспечения доступности дошкольного образования, обеспечения единства и преемственности семейного и общественного воспитания, повышение педагогической компетентности родителей воспитывающих детей дошкольного возраста на дому, родителей чьи дети посещают ДОУ.. Информирование о работе КП осуществляется в ДОУ, при помощи стенда для родителей, рекламы в СМИ, объявления в администрации  Чухломнского сельсовета  и на магазинах д. Чухломино. и групп в социальных сетях. Для родителей детей неохваченных дошкольным образованием проводились дни открытых дверей, с соблюдением всех санитарно-гигиенических процедур. </w:t>
      </w:r>
    </w:p>
    <w:p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В 2023-2024 учебном году зарегистрировано  нет  обращений, родителей детей не посещающих ДОУ. </w:t>
      </w:r>
    </w:p>
    <w:p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Работа КП позволяет решать задачи поставленные перед КП: </w:t>
      </w:r>
    </w:p>
    <w:p>
      <w:pPr>
        <w:pStyle w:val="22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-Обеспечить равные стартовые возможности детей при поступлении в школу. -Распознание и диагностирование проблем в развитии дошкольников. </w:t>
      </w:r>
    </w:p>
    <w:p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-Оказание психолого-педагогической помощи родителям. </w:t>
      </w:r>
    </w:p>
    <w:p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-Оказание консультативной помощи родителям по различным вопросам воспитания. </w:t>
      </w:r>
    </w:p>
    <w:p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Программы и методические разработки применяемые при работе Консультативного пункта. </w:t>
      </w:r>
    </w:p>
    <w:p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В работе КП используется: </w:t>
      </w:r>
    </w:p>
    <w:p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Образовательная программа  ФОП ДО,  программа </w:t>
      </w:r>
      <w:r>
        <w:rPr>
          <w:color w:val="000000" w:themeColor="text1"/>
          <w:sz w:val="28"/>
          <w:szCs w:val="28"/>
        </w:rPr>
        <w:t> </w:t>
      </w:r>
      <w:r>
        <w:rPr>
          <w:rStyle w:val="6"/>
          <w:b w:val="0"/>
          <w:color w:val="000000" w:themeColor="text1"/>
          <w:sz w:val="28"/>
          <w:szCs w:val="28"/>
        </w:rPr>
        <w:t>художественно-эстетическое развитие.</w:t>
      </w:r>
      <w:r>
        <w:rPr>
          <w:color w:val="000000" w:themeColor="text1"/>
          <w:sz w:val="28"/>
          <w:szCs w:val="28"/>
        </w:rPr>
        <w:t xml:space="preserve"> И А Лыковой (художественно-эстетическое развитие дошкольников от 2 до 7 лет « Цветные ладошки»)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-«Познавательно-исследовательская деятельность в детском саду» </w:t>
      </w:r>
    </w:p>
    <w:p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-Праздники и развлечения в детском саду </w:t>
      </w:r>
    </w:p>
    <w:p>
      <w:pPr>
        <w:shd w:val="clear" w:color="auto" w:fill="FFFFFF"/>
        <w:tabs>
          <w:tab w:val="left" w:pos="3675"/>
        </w:tabs>
        <w:rPr>
          <w:b/>
          <w:color w:val="000000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-Здоровьесберегающие технологии.</w:t>
      </w:r>
      <w:r>
        <w:rPr>
          <w:b/>
          <w:color w:val="000000"/>
        </w:rPr>
        <w:t xml:space="preserve"> .</w:t>
      </w:r>
    </w:p>
    <w:p>
      <w:pPr>
        <w:shd w:val="clear" w:color="auto" w:fill="FFFFFF"/>
        <w:tabs>
          <w:tab w:val="left" w:pos="3675"/>
        </w:tabs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8 Взаимодействие с семьей.</w:t>
      </w:r>
    </w:p>
    <w:p>
      <w:pPr>
        <w:shd w:val="clear" w:color="auto" w:fill="FFFFFF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Система работы с родителями (законными представителями) воспитанников разновозрастной группы, включает:</w:t>
      </w:r>
    </w:p>
    <w:p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ознакомление семей воспитанников с результатами работы на родительских собраниях, на сайте ДОУ, анализом участия родительской общественности в жизни группы;</w:t>
      </w:r>
    </w:p>
    <w:p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ознакомление родителей (законных представителей)  с содержанием работы группы, направленной на физическое, психическое и социально-эмоциональное развитие ребенка;</w:t>
      </w:r>
    </w:p>
    <w:p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участие в спортивных и культурно-массовых мероприятий, в  работе родительского комитета;</w:t>
      </w:r>
    </w:p>
    <w:p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целенаправленную работу, пропагандирующую общественное дошкольное воспитание в его разных формах;</w:t>
      </w:r>
    </w:p>
    <w:p>
      <w:pPr>
        <w:pStyle w:val="1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Планирование  работы  с родителями проводится по темам: "Моя семья", "Моя улица", "Мой детский сад" и т.д.  Родители принимают активное  участие в жизни детского сада.  Это изготовление поделок к «Золотой осени», новому году, Изготовление макетов ,в приобретении наглядного материала, оформления  стенда «Дорожной безопасности» .</w:t>
      </w:r>
    </w:p>
    <w:p>
      <w:pPr>
        <w:pStyle w:val="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Проведение анкетирования родителей </w:t>
      </w:r>
      <w:r>
        <w:rPr>
          <w:color w:val="000000"/>
          <w:sz w:val="28"/>
          <w:szCs w:val="28"/>
        </w:rPr>
        <w:t xml:space="preserve"> (законных представителей): В ноябре 2023 года в ДОУ прошла « Неделя качества предоставленных услуг в ДОО» Родители активно учувствовали в мероприятии .</w:t>
      </w:r>
    </w:p>
    <w:p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«Давайте познакомимся!»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вновь поступивших детей, Анкетирование родителей (законных представителей) «Удовлетворенность родителей качеством образования» .</w:t>
      </w:r>
      <w:r>
        <w:rPr>
          <w:color w:val="111111"/>
          <w:sz w:val="28"/>
          <w:szCs w:val="28"/>
          <w:shd w:val="clear" w:color="auto" w:fill="FFFFFF"/>
        </w:rPr>
        <w:t>Для общения с семьями воспитанников детского сада, оказания консультативной помощи в вопросах развития, обучения и воспитания детей, а также для организации досуга и разных видов детской деятельности, помимо размещения информации на сайте ДОУ, нами были задействованы социальные сети</w:t>
      </w:r>
      <w:r>
        <w:rPr>
          <w:sz w:val="28"/>
          <w:szCs w:val="28"/>
        </w:rPr>
        <w:t xml:space="preserve"> </w:t>
      </w:r>
      <w:r>
        <w:rPr>
          <w:color w:val="111111"/>
          <w:sz w:val="28"/>
          <w:szCs w:val="28"/>
          <w:shd w:val="clear" w:color="auto" w:fill="FFFFFF"/>
        </w:rPr>
        <w:t xml:space="preserve">в  СФЕРА,  была создана страничка детского сада, на которой размещалась актуальная и значимая информация для родителей: </w:t>
      </w:r>
    </w:p>
    <w:p>
      <w:pPr>
        <w:ind w:firstLine="710"/>
        <w:jc w:val="both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>- консультации по пожарной безопасности, по ПДД, по сохранению и укреплению здоровья детей, развитию речи и мелкой моторики пальцев рук, экологическому, патриотическому, трудовому воспитанию детей дошкольного возраста;</w:t>
      </w:r>
      <w:r>
        <w:rPr>
          <w:sz w:val="28"/>
          <w:szCs w:val="28"/>
        </w:rPr>
        <w:t xml:space="preserve"> В детском саду утверждено Положение о внутренней системе оценки качества образовательного процесса</w:t>
      </w:r>
    </w:p>
    <w:p>
      <w:pPr>
        <w:pStyle w:val="5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результате анализа деятельности ДОУ в 2023-2024 уч.г. можно дать удовлетворительную оценку благодаря стратегически разработанному плану управленческой деятельности, использованию эффективных технологий и различных форм работы со всеми участниками образовательного процесса (дети, педагоги, родители) Основание проведения внутренней оценки качества образования (далее- ВСОКО):Приказ заведующего МДОБУ«О проведении процедуры ВСОКО в МДОБУ,»Положение о внутренней системе оценки качества образования .Проведен  мониторинг: комплексной оценки качества образования в   ДОУ  (шкалы </w:t>
      </w:r>
      <w:r>
        <w:rPr>
          <w:sz w:val="28"/>
          <w:szCs w:val="28"/>
          <w:lang w:val="en-US"/>
        </w:rPr>
        <w:t>ECERS</w:t>
      </w:r>
      <w:r>
        <w:rPr>
          <w:sz w:val="28"/>
          <w:szCs w:val="28"/>
        </w:rPr>
        <w:t>-3)  По результатам оценки, выявленные  следующие результаты: средняя оценка по подшкалам составила  3 балла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План по повышению шкал </w:t>
      </w:r>
      <w:r>
        <w:rPr>
          <w:sz w:val="28"/>
          <w:szCs w:val="28"/>
          <w:lang w:val="en-US"/>
        </w:rPr>
        <w:t>ECERS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в 2023-2024 выполнен на  69  %. Результаты мониторинга говорят о том, что воспитанники детского сада справляются с требованиями основной образовательной программы. Устойчивая динамика развития прослеживается по всем  направлениям. </w:t>
      </w:r>
      <w:r>
        <w:rPr>
          <w:rStyle w:val="55"/>
          <w:color w:val="000000"/>
          <w:sz w:val="28"/>
          <w:szCs w:val="28"/>
        </w:rPr>
        <w:t>В соответствии с нормативными документами федерального и муниципального уровня, в ДОУ была сформирована внутренняя система оценки качества образования. Одним из мониторингов качества образовательных результатов является мониторинг удовлетворенности родителей качеством предоставляемых образовательных услуг. Ежегодно в апреле проводится  опрос родителей в  группе (анонимное анкетирование). В ходе мониторинга родителям предлагалось оценить уровень взаимодействия учреждения с родителями. Большинство родителей, принявших участие в опросе, отметили, что им доступна полная информация о жизнедеятельности ребенка в детском саду, и педагоги оказываю разнообразную помощь в вопросах воспитания детей,</w:t>
      </w:r>
      <w:r>
        <w:rPr>
          <w:rStyle w:val="56"/>
          <w:bCs/>
          <w:color w:val="000000"/>
          <w:sz w:val="28"/>
          <w:szCs w:val="28"/>
        </w:rPr>
        <w:t>проанализировав анкеты, можно отметить, что с 2023 – 2024 г. результаты</w:t>
      </w:r>
      <w:r>
        <w:rPr>
          <w:rStyle w:val="55"/>
          <w:color w:val="000000"/>
          <w:sz w:val="28"/>
          <w:szCs w:val="28"/>
        </w:rPr>
        <w:t> </w:t>
      </w:r>
      <w:r>
        <w:rPr>
          <w:rStyle w:val="56"/>
          <w:bCs/>
          <w:color w:val="000000"/>
          <w:sz w:val="28"/>
          <w:szCs w:val="28"/>
        </w:rPr>
        <w:t>мониторинга удовлетворенности родителей качеством предоставляемых образовательных услуг в группе   составляют 100%.</w:t>
      </w:r>
      <w:r>
        <w:rPr>
          <w:sz w:val="28"/>
          <w:szCs w:val="28"/>
        </w:rPr>
        <w:t>Разработан план- мероприятий  по устранению критериев  рекомендаций.</w:t>
      </w:r>
      <w:r>
        <w:rPr>
          <w:spacing w:val="-4"/>
          <w:sz w:val="28"/>
          <w:szCs w:val="28"/>
        </w:rPr>
        <w:t xml:space="preserve"> Результаты анкетирования, проведённые в течение учебного года позволяют сказать, что родители удовлетворительно оцени</w:t>
      </w:r>
      <w:r>
        <w:rPr>
          <w:spacing w:val="-5"/>
          <w:sz w:val="28"/>
          <w:szCs w:val="28"/>
        </w:rPr>
        <w:t>вают работу коллектива детского сада.</w:t>
      </w:r>
      <w:r>
        <w:rPr>
          <w:sz w:val="28"/>
          <w:szCs w:val="28"/>
        </w:rPr>
        <w:t xml:space="preserve"> </w:t>
      </w:r>
    </w:p>
    <w:p>
      <w:pPr>
        <w:ind w:firstLine="71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>
      <w:pPr>
        <w:ind w:left="-15"/>
      </w:pPr>
    </w:p>
    <w:p>
      <w:pPr>
        <w:shd w:val="clear" w:color="auto" w:fill="FFFFFF"/>
        <w:rPr>
          <w:rStyle w:val="45"/>
          <w:bCs/>
          <w:color w:val="000000"/>
        </w:rPr>
      </w:pPr>
      <w:r>
        <w:rPr>
          <w:b/>
          <w:color w:val="000000"/>
        </w:rPr>
        <w:t xml:space="preserve"> </w:t>
      </w:r>
    </w:p>
    <w:p>
      <w:pPr>
        <w:shd w:val="clear" w:color="auto" w:fill="FFFFFF"/>
        <w:jc w:val="both"/>
        <w:rPr>
          <w:color w:val="000000"/>
        </w:rPr>
      </w:pPr>
    </w:p>
    <w:p>
      <w:pPr>
        <w:contextualSpacing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Вывод</w:t>
      </w:r>
      <w:r>
        <w:rPr>
          <w:sz w:val="28"/>
          <w:szCs w:val="28"/>
        </w:rPr>
        <w:t>: В связи с введением в систему дошкольного образования федерального государственного образовательного стандарта педагогам открываются большие возможности использования новых педагогических технологий, методик, различных видов дидактического материала. Наиболее популярным оборудованием на сегодняшний день считаются материалы Лего, в которые входят, различны виды конструкторов.</w:t>
      </w:r>
      <w:r>
        <w:rPr>
          <w:color w:val="000000"/>
          <w:sz w:val="28"/>
          <w:szCs w:val="28"/>
        </w:rPr>
        <w:t xml:space="preserve"> Подводя итоги работы за прошедший учебный год можно сказать, что задачи, поставленные перед коллективом, в начале учебного года в основном выполнены, запланированные мероприятия проведены, но не все по разным причинам, вместе с тем, анализ позволил выявить проблемы, которые нашли отражение в планировании основных направлений развития и задач на следующий 2024-2025 учебный год:</w:t>
      </w:r>
    </w:p>
    <w:p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-совершенствование системы оценки качества дошкольного образования;</w:t>
      </w:r>
    </w:p>
    <w:p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-стабильная работа системы раннего развития, помощи детям раннего возраста;</w:t>
      </w:r>
    </w:p>
    <w:p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-обновление системы взаимодействия с семьями воспитанников;</w:t>
      </w:r>
    </w:p>
    <w:p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обновление системы социального партнёрства;</w:t>
      </w:r>
    </w:p>
    <w:p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создание условий для обновление предметно-пространственной среды ДОУ в соответствии с ФОП ФГОС До, пополнение материально-технической базы;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3. Продолжать осуществлять системное развитие профессиональной компетентности педагогов в рамках созданию цифровой образовательной среды в ДОУ. </w:t>
      </w:r>
    </w:p>
    <w:p/>
    <w:p/>
    <w:p/>
    <w:p/>
    <w:p/>
    <w:p/>
    <w:p/>
    <w:p/>
    <w:p/>
    <w:p/>
    <w:p/>
    <w:p/>
    <w:p/>
    <w:p/>
    <w:p/>
    <w:p/>
    <w:sectPr>
      <w:footerReference r:id="rId5" w:type="default"/>
      <w:pgSz w:w="16838" w:h="11906" w:orient="landscape"/>
      <w:pgMar w:top="1134" w:right="1387" w:bottom="748" w:left="993" w:header="709" w:footer="709" w:gutter="0"/>
      <w:cols w:space="720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+mn-ea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23979"/>
      <w:docPartObj>
        <w:docPartGallery w:val="AutoText"/>
      </w:docPartObj>
    </w:sdtPr>
    <w:sdtContent>
      <w:p>
        <w:pPr>
          <w:pStyle w:val="1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625E5"/>
    <w:rsid w:val="00010B13"/>
    <w:rsid w:val="00011513"/>
    <w:rsid w:val="00012CC1"/>
    <w:rsid w:val="00012FFE"/>
    <w:rsid w:val="000229EC"/>
    <w:rsid w:val="0002776D"/>
    <w:rsid w:val="0003099F"/>
    <w:rsid w:val="000357DE"/>
    <w:rsid w:val="00035DDB"/>
    <w:rsid w:val="0004112A"/>
    <w:rsid w:val="000420BD"/>
    <w:rsid w:val="00050496"/>
    <w:rsid w:val="0006219E"/>
    <w:rsid w:val="00065B9A"/>
    <w:rsid w:val="00066524"/>
    <w:rsid w:val="0007549F"/>
    <w:rsid w:val="00082F34"/>
    <w:rsid w:val="0008387C"/>
    <w:rsid w:val="0008557E"/>
    <w:rsid w:val="00086A40"/>
    <w:rsid w:val="000946FC"/>
    <w:rsid w:val="000A4587"/>
    <w:rsid w:val="000A5F1C"/>
    <w:rsid w:val="000B55E8"/>
    <w:rsid w:val="000C73C7"/>
    <w:rsid w:val="000D4875"/>
    <w:rsid w:val="000D6A75"/>
    <w:rsid w:val="000F149A"/>
    <w:rsid w:val="000F2048"/>
    <w:rsid w:val="000F7BB3"/>
    <w:rsid w:val="00101372"/>
    <w:rsid w:val="0010250B"/>
    <w:rsid w:val="0010732A"/>
    <w:rsid w:val="0012500E"/>
    <w:rsid w:val="0013006C"/>
    <w:rsid w:val="001300F7"/>
    <w:rsid w:val="001370A5"/>
    <w:rsid w:val="001547F4"/>
    <w:rsid w:val="00160662"/>
    <w:rsid w:val="001627B7"/>
    <w:rsid w:val="00166459"/>
    <w:rsid w:val="00175E83"/>
    <w:rsid w:val="0018189E"/>
    <w:rsid w:val="001A233F"/>
    <w:rsid w:val="001B49DA"/>
    <w:rsid w:val="001C5996"/>
    <w:rsid w:val="001D257B"/>
    <w:rsid w:val="001D30FA"/>
    <w:rsid w:val="001E37C1"/>
    <w:rsid w:val="001F6F35"/>
    <w:rsid w:val="002005B2"/>
    <w:rsid w:val="00202AC0"/>
    <w:rsid w:val="002054DC"/>
    <w:rsid w:val="002123CD"/>
    <w:rsid w:val="002429A7"/>
    <w:rsid w:val="00245966"/>
    <w:rsid w:val="002460D8"/>
    <w:rsid w:val="00246528"/>
    <w:rsid w:val="00255EA3"/>
    <w:rsid w:val="0025674F"/>
    <w:rsid w:val="002624BC"/>
    <w:rsid w:val="0027074B"/>
    <w:rsid w:val="00272613"/>
    <w:rsid w:val="00284CC1"/>
    <w:rsid w:val="002919ED"/>
    <w:rsid w:val="00295FBF"/>
    <w:rsid w:val="002B071A"/>
    <w:rsid w:val="002B60DA"/>
    <w:rsid w:val="002D1F5E"/>
    <w:rsid w:val="002E3E86"/>
    <w:rsid w:val="002F4C5B"/>
    <w:rsid w:val="0030042C"/>
    <w:rsid w:val="0031587C"/>
    <w:rsid w:val="0032202D"/>
    <w:rsid w:val="003242B6"/>
    <w:rsid w:val="00331081"/>
    <w:rsid w:val="00340C87"/>
    <w:rsid w:val="00340F0B"/>
    <w:rsid w:val="00367DFD"/>
    <w:rsid w:val="00376CCC"/>
    <w:rsid w:val="00381F3A"/>
    <w:rsid w:val="00395398"/>
    <w:rsid w:val="003A3666"/>
    <w:rsid w:val="003A5312"/>
    <w:rsid w:val="003A688F"/>
    <w:rsid w:val="003A6FE9"/>
    <w:rsid w:val="003B2675"/>
    <w:rsid w:val="003D09DE"/>
    <w:rsid w:val="003D1603"/>
    <w:rsid w:val="003D321F"/>
    <w:rsid w:val="003E3836"/>
    <w:rsid w:val="003F2EB3"/>
    <w:rsid w:val="00406D82"/>
    <w:rsid w:val="00411BAF"/>
    <w:rsid w:val="00420DC4"/>
    <w:rsid w:val="00436157"/>
    <w:rsid w:val="00451F47"/>
    <w:rsid w:val="00455BF6"/>
    <w:rsid w:val="004572B1"/>
    <w:rsid w:val="00461CD6"/>
    <w:rsid w:val="004649DE"/>
    <w:rsid w:val="004655D4"/>
    <w:rsid w:val="00471C3A"/>
    <w:rsid w:val="00484290"/>
    <w:rsid w:val="00487E9D"/>
    <w:rsid w:val="004B3666"/>
    <w:rsid w:val="004C5E68"/>
    <w:rsid w:val="004C71BE"/>
    <w:rsid w:val="004D5EA6"/>
    <w:rsid w:val="004E3E65"/>
    <w:rsid w:val="004E3EE1"/>
    <w:rsid w:val="004F78F5"/>
    <w:rsid w:val="00511CC9"/>
    <w:rsid w:val="00511D77"/>
    <w:rsid w:val="00513A10"/>
    <w:rsid w:val="005341BD"/>
    <w:rsid w:val="00534675"/>
    <w:rsid w:val="005350D0"/>
    <w:rsid w:val="00535ABD"/>
    <w:rsid w:val="00540111"/>
    <w:rsid w:val="0054286A"/>
    <w:rsid w:val="00552160"/>
    <w:rsid w:val="00552AB3"/>
    <w:rsid w:val="0056493D"/>
    <w:rsid w:val="005754EE"/>
    <w:rsid w:val="00582D7C"/>
    <w:rsid w:val="005901F7"/>
    <w:rsid w:val="00597B64"/>
    <w:rsid w:val="005A73D8"/>
    <w:rsid w:val="005A79A4"/>
    <w:rsid w:val="005B01F9"/>
    <w:rsid w:val="005B026D"/>
    <w:rsid w:val="005B4BA9"/>
    <w:rsid w:val="005C2211"/>
    <w:rsid w:val="005C6C2C"/>
    <w:rsid w:val="005D5FCC"/>
    <w:rsid w:val="005E5938"/>
    <w:rsid w:val="005E6330"/>
    <w:rsid w:val="005E6909"/>
    <w:rsid w:val="005F19C8"/>
    <w:rsid w:val="005F3245"/>
    <w:rsid w:val="005F4F70"/>
    <w:rsid w:val="00600259"/>
    <w:rsid w:val="00612689"/>
    <w:rsid w:val="0061524C"/>
    <w:rsid w:val="00620D40"/>
    <w:rsid w:val="0062168D"/>
    <w:rsid w:val="00622DBC"/>
    <w:rsid w:val="00632227"/>
    <w:rsid w:val="00641662"/>
    <w:rsid w:val="006426D9"/>
    <w:rsid w:val="006440E1"/>
    <w:rsid w:val="00654F08"/>
    <w:rsid w:val="00660366"/>
    <w:rsid w:val="00661E2D"/>
    <w:rsid w:val="006625E5"/>
    <w:rsid w:val="00673C1F"/>
    <w:rsid w:val="00675223"/>
    <w:rsid w:val="00676C1D"/>
    <w:rsid w:val="00683DA7"/>
    <w:rsid w:val="00685830"/>
    <w:rsid w:val="0068637C"/>
    <w:rsid w:val="00687B70"/>
    <w:rsid w:val="006B402F"/>
    <w:rsid w:val="006C16D2"/>
    <w:rsid w:val="006D2ADA"/>
    <w:rsid w:val="006E184A"/>
    <w:rsid w:val="006E2151"/>
    <w:rsid w:val="006F43B7"/>
    <w:rsid w:val="006F471C"/>
    <w:rsid w:val="00700DC3"/>
    <w:rsid w:val="007044AB"/>
    <w:rsid w:val="007149BA"/>
    <w:rsid w:val="00717175"/>
    <w:rsid w:val="007218F3"/>
    <w:rsid w:val="007257F5"/>
    <w:rsid w:val="00740334"/>
    <w:rsid w:val="00743CC9"/>
    <w:rsid w:val="00746A14"/>
    <w:rsid w:val="0074710B"/>
    <w:rsid w:val="0075092F"/>
    <w:rsid w:val="00763493"/>
    <w:rsid w:val="00772005"/>
    <w:rsid w:val="007A5914"/>
    <w:rsid w:val="007C6B85"/>
    <w:rsid w:val="007D2552"/>
    <w:rsid w:val="007E08DA"/>
    <w:rsid w:val="007F7537"/>
    <w:rsid w:val="00805263"/>
    <w:rsid w:val="00814CF9"/>
    <w:rsid w:val="00822814"/>
    <w:rsid w:val="00835BA3"/>
    <w:rsid w:val="008408E5"/>
    <w:rsid w:val="00841559"/>
    <w:rsid w:val="008462DE"/>
    <w:rsid w:val="00866B6C"/>
    <w:rsid w:val="0088169D"/>
    <w:rsid w:val="0089114A"/>
    <w:rsid w:val="008A34D1"/>
    <w:rsid w:val="008A3698"/>
    <w:rsid w:val="008A7FF5"/>
    <w:rsid w:val="008B4C0C"/>
    <w:rsid w:val="008B4DAD"/>
    <w:rsid w:val="008B53A1"/>
    <w:rsid w:val="008D0E5C"/>
    <w:rsid w:val="008D4FCF"/>
    <w:rsid w:val="008D6D06"/>
    <w:rsid w:val="008E2B89"/>
    <w:rsid w:val="008F41A7"/>
    <w:rsid w:val="008F6421"/>
    <w:rsid w:val="008F6742"/>
    <w:rsid w:val="009014FC"/>
    <w:rsid w:val="00907813"/>
    <w:rsid w:val="00914941"/>
    <w:rsid w:val="00916072"/>
    <w:rsid w:val="009215A8"/>
    <w:rsid w:val="00926AC9"/>
    <w:rsid w:val="00927AF0"/>
    <w:rsid w:val="00934BE9"/>
    <w:rsid w:val="0093751D"/>
    <w:rsid w:val="0093756E"/>
    <w:rsid w:val="00946A32"/>
    <w:rsid w:val="00957DAD"/>
    <w:rsid w:val="00962270"/>
    <w:rsid w:val="00963334"/>
    <w:rsid w:val="00965692"/>
    <w:rsid w:val="0096695E"/>
    <w:rsid w:val="00970ECB"/>
    <w:rsid w:val="00971A3E"/>
    <w:rsid w:val="009767E9"/>
    <w:rsid w:val="00994131"/>
    <w:rsid w:val="00995672"/>
    <w:rsid w:val="009977D9"/>
    <w:rsid w:val="009C7C22"/>
    <w:rsid w:val="009D0FA5"/>
    <w:rsid w:val="009D134B"/>
    <w:rsid w:val="009D4541"/>
    <w:rsid w:val="009E2309"/>
    <w:rsid w:val="009E66E9"/>
    <w:rsid w:val="009F1C43"/>
    <w:rsid w:val="009F71D9"/>
    <w:rsid w:val="00A0253A"/>
    <w:rsid w:val="00A04DC6"/>
    <w:rsid w:val="00A06813"/>
    <w:rsid w:val="00A1180F"/>
    <w:rsid w:val="00A152DA"/>
    <w:rsid w:val="00A16A16"/>
    <w:rsid w:val="00A16B31"/>
    <w:rsid w:val="00A24237"/>
    <w:rsid w:val="00A2505F"/>
    <w:rsid w:val="00A27029"/>
    <w:rsid w:val="00A32284"/>
    <w:rsid w:val="00A32F6D"/>
    <w:rsid w:val="00A33989"/>
    <w:rsid w:val="00A40BB5"/>
    <w:rsid w:val="00A529BD"/>
    <w:rsid w:val="00A5427B"/>
    <w:rsid w:val="00A756A4"/>
    <w:rsid w:val="00A807B2"/>
    <w:rsid w:val="00A81567"/>
    <w:rsid w:val="00A819C7"/>
    <w:rsid w:val="00A87891"/>
    <w:rsid w:val="00AA7B79"/>
    <w:rsid w:val="00AB6D92"/>
    <w:rsid w:val="00AB7E3B"/>
    <w:rsid w:val="00AC1833"/>
    <w:rsid w:val="00AC2A46"/>
    <w:rsid w:val="00AC6525"/>
    <w:rsid w:val="00AD239F"/>
    <w:rsid w:val="00AD6B48"/>
    <w:rsid w:val="00AE2484"/>
    <w:rsid w:val="00AF1063"/>
    <w:rsid w:val="00AF211A"/>
    <w:rsid w:val="00B10B34"/>
    <w:rsid w:val="00B13BD1"/>
    <w:rsid w:val="00B2098D"/>
    <w:rsid w:val="00B3060A"/>
    <w:rsid w:val="00B332C5"/>
    <w:rsid w:val="00B35192"/>
    <w:rsid w:val="00B35EAC"/>
    <w:rsid w:val="00B36661"/>
    <w:rsid w:val="00B410CD"/>
    <w:rsid w:val="00B47E3C"/>
    <w:rsid w:val="00B51366"/>
    <w:rsid w:val="00B64E0D"/>
    <w:rsid w:val="00B6531F"/>
    <w:rsid w:val="00B66C4E"/>
    <w:rsid w:val="00B91CCC"/>
    <w:rsid w:val="00B92FE7"/>
    <w:rsid w:val="00BA4DD4"/>
    <w:rsid w:val="00BA65EE"/>
    <w:rsid w:val="00BB0B26"/>
    <w:rsid w:val="00BC1075"/>
    <w:rsid w:val="00BE0C1C"/>
    <w:rsid w:val="00BF372A"/>
    <w:rsid w:val="00BF7BAD"/>
    <w:rsid w:val="00C01E67"/>
    <w:rsid w:val="00C05C8C"/>
    <w:rsid w:val="00C06931"/>
    <w:rsid w:val="00C209A0"/>
    <w:rsid w:val="00C421F7"/>
    <w:rsid w:val="00C47E55"/>
    <w:rsid w:val="00C50C25"/>
    <w:rsid w:val="00C57E64"/>
    <w:rsid w:val="00C77A76"/>
    <w:rsid w:val="00C86A8D"/>
    <w:rsid w:val="00CA16CD"/>
    <w:rsid w:val="00CA21C9"/>
    <w:rsid w:val="00CB2B24"/>
    <w:rsid w:val="00CC0D31"/>
    <w:rsid w:val="00CD0BD7"/>
    <w:rsid w:val="00CE0A18"/>
    <w:rsid w:val="00CE6004"/>
    <w:rsid w:val="00CE7C45"/>
    <w:rsid w:val="00CF6547"/>
    <w:rsid w:val="00D0471E"/>
    <w:rsid w:val="00D05A7E"/>
    <w:rsid w:val="00D1350C"/>
    <w:rsid w:val="00D13F9C"/>
    <w:rsid w:val="00D2522D"/>
    <w:rsid w:val="00D31A4F"/>
    <w:rsid w:val="00D32FD8"/>
    <w:rsid w:val="00D41FAB"/>
    <w:rsid w:val="00D4501C"/>
    <w:rsid w:val="00D47A42"/>
    <w:rsid w:val="00D76CC5"/>
    <w:rsid w:val="00D813D3"/>
    <w:rsid w:val="00D941EB"/>
    <w:rsid w:val="00D95F42"/>
    <w:rsid w:val="00D96F61"/>
    <w:rsid w:val="00DA0640"/>
    <w:rsid w:val="00DA0ABA"/>
    <w:rsid w:val="00DB62CD"/>
    <w:rsid w:val="00DC2CE4"/>
    <w:rsid w:val="00DC680D"/>
    <w:rsid w:val="00DD262B"/>
    <w:rsid w:val="00DE51ED"/>
    <w:rsid w:val="00DF429F"/>
    <w:rsid w:val="00DF705B"/>
    <w:rsid w:val="00E109D8"/>
    <w:rsid w:val="00E13633"/>
    <w:rsid w:val="00E23171"/>
    <w:rsid w:val="00E2779D"/>
    <w:rsid w:val="00E35095"/>
    <w:rsid w:val="00E40EB3"/>
    <w:rsid w:val="00E44C04"/>
    <w:rsid w:val="00E51ED2"/>
    <w:rsid w:val="00E61F91"/>
    <w:rsid w:val="00E67B46"/>
    <w:rsid w:val="00E851E9"/>
    <w:rsid w:val="00E86821"/>
    <w:rsid w:val="00E92A32"/>
    <w:rsid w:val="00EA1A0F"/>
    <w:rsid w:val="00EA34F1"/>
    <w:rsid w:val="00EA7A0A"/>
    <w:rsid w:val="00EB028F"/>
    <w:rsid w:val="00EB28F6"/>
    <w:rsid w:val="00EC388F"/>
    <w:rsid w:val="00EC5F42"/>
    <w:rsid w:val="00ED1103"/>
    <w:rsid w:val="00EE419A"/>
    <w:rsid w:val="00EE5236"/>
    <w:rsid w:val="00EF3308"/>
    <w:rsid w:val="00EF646D"/>
    <w:rsid w:val="00EF672F"/>
    <w:rsid w:val="00EF6F4F"/>
    <w:rsid w:val="00F01EA6"/>
    <w:rsid w:val="00F026E8"/>
    <w:rsid w:val="00F12F0C"/>
    <w:rsid w:val="00F13ECD"/>
    <w:rsid w:val="00F22686"/>
    <w:rsid w:val="00F24B1A"/>
    <w:rsid w:val="00F254A9"/>
    <w:rsid w:val="00F31F70"/>
    <w:rsid w:val="00F42984"/>
    <w:rsid w:val="00F42A16"/>
    <w:rsid w:val="00F62468"/>
    <w:rsid w:val="00F6685B"/>
    <w:rsid w:val="00F70DC0"/>
    <w:rsid w:val="00F722D2"/>
    <w:rsid w:val="00F72596"/>
    <w:rsid w:val="00F75562"/>
    <w:rsid w:val="00F86DBF"/>
    <w:rsid w:val="00F901DA"/>
    <w:rsid w:val="00F916BD"/>
    <w:rsid w:val="00F93958"/>
    <w:rsid w:val="00F96E1C"/>
    <w:rsid w:val="00FA0C1B"/>
    <w:rsid w:val="00FA671B"/>
    <w:rsid w:val="00FD0E9B"/>
    <w:rsid w:val="00FD1266"/>
    <w:rsid w:val="00FD33D1"/>
    <w:rsid w:val="00FD71F8"/>
    <w:rsid w:val="00FF0199"/>
    <w:rsid w:val="58D46A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3"/>
    <w:basedOn w:val="1"/>
    <w:link w:val="40"/>
    <w:qFormat/>
    <w:uiPriority w:val="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Balloon Text"/>
    <w:basedOn w:val="1"/>
    <w:link w:val="16"/>
    <w:semiHidden/>
    <w:unhideWhenUsed/>
    <w:uiPriority w:val="99"/>
    <w:rPr>
      <w:rFonts w:ascii="Tahoma" w:hAnsi="Tahoma" w:cs="Tahoma"/>
      <w:sz w:val="16"/>
      <w:szCs w:val="16"/>
    </w:rPr>
  </w:style>
  <w:style w:type="paragraph" w:styleId="8">
    <w:name w:val="header"/>
    <w:basedOn w:val="1"/>
    <w:link w:val="48"/>
    <w:semiHidden/>
    <w:unhideWhenUsed/>
    <w:uiPriority w:val="99"/>
    <w:pPr>
      <w:tabs>
        <w:tab w:val="center" w:pos="4677"/>
        <w:tab w:val="right" w:pos="9355"/>
      </w:tabs>
    </w:pPr>
  </w:style>
  <w:style w:type="paragraph" w:styleId="9">
    <w:name w:val="Body Text"/>
    <w:basedOn w:val="1"/>
    <w:link w:val="51"/>
    <w:unhideWhenUsed/>
    <w:uiPriority w:val="99"/>
    <w:pPr>
      <w:spacing w:after="120"/>
    </w:pPr>
  </w:style>
  <w:style w:type="paragraph" w:styleId="10">
    <w:name w:val="Body Text Indent"/>
    <w:basedOn w:val="1"/>
    <w:link w:val="15"/>
    <w:unhideWhenUsed/>
    <w:uiPriority w:val="0"/>
    <w:pPr>
      <w:ind w:firstLine="1260"/>
      <w:jc w:val="both"/>
    </w:pPr>
    <w:rPr>
      <w:iCs/>
      <w:sz w:val="28"/>
    </w:rPr>
  </w:style>
  <w:style w:type="paragraph" w:styleId="11">
    <w:name w:val="footer"/>
    <w:basedOn w:val="1"/>
    <w:link w:val="49"/>
    <w:unhideWhenUsed/>
    <w:uiPriority w:val="99"/>
    <w:pPr>
      <w:tabs>
        <w:tab w:val="center" w:pos="4677"/>
        <w:tab w:val="right" w:pos="9355"/>
      </w:tabs>
    </w:pPr>
  </w:style>
  <w:style w:type="paragraph" w:styleId="12">
    <w:name w:val="Normal (Web)"/>
    <w:basedOn w:val="1"/>
    <w:unhideWhenUsed/>
    <w:uiPriority w:val="99"/>
    <w:pPr>
      <w:spacing w:before="100" w:beforeAutospacing="1" w:after="100" w:afterAutospacing="1"/>
    </w:pPr>
  </w:style>
  <w:style w:type="paragraph" w:styleId="13">
    <w:name w:val="Body Text 3"/>
    <w:basedOn w:val="1"/>
    <w:link w:val="41"/>
    <w:semiHidden/>
    <w:unhideWhenUsed/>
    <w:uiPriority w:val="99"/>
    <w:pPr>
      <w:spacing w:after="120"/>
    </w:pPr>
    <w:rPr>
      <w:sz w:val="16"/>
      <w:szCs w:val="16"/>
    </w:rPr>
  </w:style>
  <w:style w:type="table" w:styleId="14">
    <w:name w:val="Table Grid"/>
    <w:basedOn w:val="4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Основной текст с отступом Знак"/>
    <w:basedOn w:val="3"/>
    <w:link w:val="10"/>
    <w:uiPriority w:val="0"/>
    <w:rPr>
      <w:rFonts w:ascii="Times New Roman" w:hAnsi="Times New Roman" w:eastAsia="Times New Roman" w:cs="Times New Roman"/>
      <w:iCs/>
      <w:sz w:val="28"/>
      <w:szCs w:val="24"/>
      <w:lang w:eastAsia="ru-RU"/>
    </w:rPr>
  </w:style>
  <w:style w:type="character" w:customStyle="1" w:styleId="16">
    <w:name w:val="Текст выноски Знак"/>
    <w:basedOn w:val="3"/>
    <w:link w:val="7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17">
    <w:name w:val="List Paragraph"/>
    <w:basedOn w:val="1"/>
    <w:link w:val="50"/>
    <w:qFormat/>
    <w:uiPriority w:val="34"/>
    <w:pPr>
      <w:ind w:left="720"/>
      <w:contextualSpacing/>
    </w:pPr>
  </w:style>
  <w:style w:type="paragraph" w:customStyle="1" w:styleId="18">
    <w:name w:val="Знак Знак Знак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9">
    <w:name w:val="c1"/>
    <w:basedOn w:val="1"/>
    <w:uiPriority w:val="0"/>
    <w:pPr>
      <w:spacing w:before="100" w:beforeAutospacing="1" w:after="100" w:afterAutospacing="1"/>
    </w:pPr>
  </w:style>
  <w:style w:type="character" w:customStyle="1" w:styleId="20">
    <w:name w:val="c3"/>
    <w:basedOn w:val="3"/>
    <w:qFormat/>
    <w:uiPriority w:val="0"/>
  </w:style>
  <w:style w:type="character" w:customStyle="1" w:styleId="21">
    <w:name w:val="badge"/>
    <w:basedOn w:val="3"/>
    <w:uiPriority w:val="0"/>
  </w:style>
  <w:style w:type="paragraph" w:customStyle="1" w:styleId="22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color w:val="000000"/>
      <w:sz w:val="24"/>
      <w:szCs w:val="24"/>
      <w:lang w:val="ru-RU" w:eastAsia="ru-RU" w:bidi="ar-SA"/>
    </w:rPr>
  </w:style>
  <w:style w:type="paragraph" w:customStyle="1" w:styleId="23">
    <w:name w:val="Абзац списка1"/>
    <w:basedOn w:val="1"/>
    <w:uiPriority w:val="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4">
    <w:name w:val="c23"/>
    <w:basedOn w:val="1"/>
    <w:uiPriority w:val="0"/>
    <w:pPr>
      <w:spacing w:before="100" w:beforeAutospacing="1" w:after="100" w:afterAutospacing="1"/>
    </w:pPr>
  </w:style>
  <w:style w:type="character" w:customStyle="1" w:styleId="25">
    <w:name w:val="c2"/>
    <w:basedOn w:val="3"/>
    <w:uiPriority w:val="0"/>
  </w:style>
  <w:style w:type="paragraph" w:customStyle="1" w:styleId="26">
    <w:name w:val="c0"/>
    <w:basedOn w:val="1"/>
    <w:uiPriority w:val="0"/>
    <w:pPr>
      <w:spacing w:before="100" w:beforeAutospacing="1" w:after="100" w:afterAutospacing="1"/>
    </w:pPr>
  </w:style>
  <w:style w:type="character" w:customStyle="1" w:styleId="27">
    <w:name w:val="c13"/>
    <w:basedOn w:val="3"/>
    <w:uiPriority w:val="0"/>
  </w:style>
  <w:style w:type="character" w:customStyle="1" w:styleId="28">
    <w:name w:val="c28"/>
    <w:basedOn w:val="3"/>
    <w:uiPriority w:val="0"/>
  </w:style>
  <w:style w:type="paragraph" w:customStyle="1" w:styleId="29">
    <w:name w:val="c10"/>
    <w:basedOn w:val="1"/>
    <w:uiPriority w:val="0"/>
    <w:pPr>
      <w:spacing w:before="100" w:beforeAutospacing="1" w:after="100" w:afterAutospacing="1"/>
    </w:pPr>
  </w:style>
  <w:style w:type="paragraph" w:customStyle="1" w:styleId="30">
    <w:name w:val="c49"/>
    <w:basedOn w:val="1"/>
    <w:qFormat/>
    <w:uiPriority w:val="0"/>
    <w:pPr>
      <w:spacing w:before="100" w:beforeAutospacing="1" w:after="100" w:afterAutospacing="1"/>
    </w:pPr>
  </w:style>
  <w:style w:type="paragraph" w:customStyle="1" w:styleId="31">
    <w:name w:val="c7"/>
    <w:basedOn w:val="1"/>
    <w:qFormat/>
    <w:uiPriority w:val="0"/>
    <w:pPr>
      <w:spacing w:before="100" w:beforeAutospacing="1" w:after="100" w:afterAutospacing="1"/>
    </w:pPr>
  </w:style>
  <w:style w:type="paragraph" w:customStyle="1" w:styleId="32">
    <w:name w:val="c4"/>
    <w:basedOn w:val="1"/>
    <w:uiPriority w:val="0"/>
    <w:pPr>
      <w:spacing w:before="100" w:beforeAutospacing="1" w:after="100" w:afterAutospacing="1"/>
    </w:pPr>
  </w:style>
  <w:style w:type="character" w:customStyle="1" w:styleId="33">
    <w:name w:val="c25"/>
    <w:basedOn w:val="3"/>
    <w:qFormat/>
    <w:uiPriority w:val="0"/>
  </w:style>
  <w:style w:type="paragraph" w:customStyle="1" w:styleId="34">
    <w:name w:val="c17"/>
    <w:basedOn w:val="1"/>
    <w:uiPriority w:val="0"/>
    <w:pPr>
      <w:spacing w:before="100" w:beforeAutospacing="1" w:after="100" w:afterAutospacing="1"/>
    </w:pPr>
  </w:style>
  <w:style w:type="character" w:customStyle="1" w:styleId="35">
    <w:name w:val="c6"/>
    <w:basedOn w:val="3"/>
    <w:uiPriority w:val="0"/>
  </w:style>
  <w:style w:type="character" w:customStyle="1" w:styleId="36">
    <w:name w:val="c27"/>
    <w:basedOn w:val="3"/>
    <w:uiPriority w:val="0"/>
  </w:style>
  <w:style w:type="paragraph" w:customStyle="1" w:styleId="37">
    <w:name w:val="c14"/>
    <w:basedOn w:val="1"/>
    <w:uiPriority w:val="0"/>
    <w:pPr>
      <w:spacing w:before="100" w:beforeAutospacing="1" w:after="100" w:afterAutospacing="1"/>
    </w:pPr>
  </w:style>
  <w:style w:type="character" w:customStyle="1" w:styleId="38">
    <w:name w:val="c5"/>
    <w:basedOn w:val="3"/>
    <w:uiPriority w:val="0"/>
  </w:style>
  <w:style w:type="character" w:customStyle="1" w:styleId="39">
    <w:name w:val="c15"/>
    <w:basedOn w:val="3"/>
    <w:qFormat/>
    <w:uiPriority w:val="0"/>
  </w:style>
  <w:style w:type="character" w:customStyle="1" w:styleId="40">
    <w:name w:val="Заголовок 3 Знак"/>
    <w:basedOn w:val="3"/>
    <w:link w:val="2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3 Знак"/>
    <w:basedOn w:val="3"/>
    <w:link w:val="13"/>
    <w:semiHidden/>
    <w:qFormat/>
    <w:uiPriority w:val="99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customStyle="1" w:styleId="42">
    <w:name w:val="c8"/>
    <w:basedOn w:val="1"/>
    <w:uiPriority w:val="0"/>
    <w:pPr>
      <w:spacing w:before="100" w:beforeAutospacing="1" w:after="100" w:afterAutospacing="1"/>
    </w:pPr>
  </w:style>
  <w:style w:type="character" w:customStyle="1" w:styleId="43">
    <w:name w:val="c26"/>
    <w:basedOn w:val="3"/>
    <w:qFormat/>
    <w:uiPriority w:val="0"/>
  </w:style>
  <w:style w:type="character" w:customStyle="1" w:styleId="44">
    <w:name w:val="c11"/>
    <w:basedOn w:val="3"/>
    <w:qFormat/>
    <w:uiPriority w:val="0"/>
  </w:style>
  <w:style w:type="character" w:customStyle="1" w:styleId="45">
    <w:name w:val="c12"/>
    <w:basedOn w:val="3"/>
    <w:uiPriority w:val="0"/>
  </w:style>
  <w:style w:type="paragraph" w:styleId="46">
    <w:name w:val="No Spacing"/>
    <w:link w:val="47"/>
    <w:qFormat/>
    <w:uiPriority w:val="1"/>
    <w:pPr>
      <w:spacing w:after="0" w:line="240" w:lineRule="auto"/>
    </w:pPr>
    <w:rPr>
      <w:rFonts w:ascii="Times New Roman" w:hAnsi="Times New Roman" w:eastAsiaTheme="minorHAnsi" w:cstheme="minorBidi"/>
      <w:sz w:val="28"/>
      <w:szCs w:val="22"/>
      <w:lang w:val="ru-RU" w:eastAsia="en-US" w:bidi="ar-SA"/>
    </w:rPr>
  </w:style>
  <w:style w:type="character" w:customStyle="1" w:styleId="47">
    <w:name w:val="Без интервала Знак"/>
    <w:basedOn w:val="3"/>
    <w:link w:val="46"/>
    <w:uiPriority w:val="1"/>
    <w:rPr>
      <w:rFonts w:ascii="Times New Roman" w:hAnsi="Times New Roman"/>
      <w:sz w:val="28"/>
    </w:rPr>
  </w:style>
  <w:style w:type="character" w:customStyle="1" w:styleId="48">
    <w:name w:val="Верхний колонтитул Знак"/>
    <w:basedOn w:val="3"/>
    <w:link w:val="8"/>
    <w:semiHidden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9">
    <w:name w:val="Нижний колонтитул Знак"/>
    <w:basedOn w:val="3"/>
    <w:link w:val="11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0">
    <w:name w:val="Абзац списка Знак"/>
    <w:link w:val="17"/>
    <w:uiPriority w:val="34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1">
    <w:name w:val="Основной текст Знак"/>
    <w:basedOn w:val="3"/>
    <w:link w:val="9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52">
    <w:name w:val="c9"/>
    <w:basedOn w:val="1"/>
    <w:uiPriority w:val="0"/>
    <w:pPr>
      <w:spacing w:before="100" w:beforeAutospacing="1" w:after="100" w:afterAutospacing="1"/>
    </w:pPr>
  </w:style>
  <w:style w:type="character" w:customStyle="1" w:styleId="53">
    <w:name w:val="c18"/>
    <w:basedOn w:val="3"/>
    <w:uiPriority w:val="0"/>
  </w:style>
  <w:style w:type="paragraph" w:customStyle="1" w:styleId="54">
    <w:name w:val="c50"/>
    <w:basedOn w:val="1"/>
    <w:uiPriority w:val="0"/>
    <w:pPr>
      <w:spacing w:before="100" w:beforeAutospacing="1" w:after="100" w:afterAutospacing="1"/>
    </w:pPr>
  </w:style>
  <w:style w:type="character" w:customStyle="1" w:styleId="55">
    <w:name w:val="c22"/>
    <w:basedOn w:val="3"/>
    <w:uiPriority w:val="0"/>
  </w:style>
  <w:style w:type="character" w:customStyle="1" w:styleId="56">
    <w:name w:val="c16"/>
    <w:basedOn w:val="3"/>
    <w:uiPriority w:val="0"/>
  </w:style>
  <w:style w:type="paragraph" w:customStyle="1" w:styleId="57">
    <w:name w:val="c64"/>
    <w:basedOn w:val="1"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9A149-F460-4D3E-957E-85C61BCE7F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Reanimator Extreme Edition</Company>
  <Pages>14</Pages>
  <Words>3699</Words>
  <Characters>21085</Characters>
  <Lines>175</Lines>
  <Paragraphs>49</Paragraphs>
  <TotalTime>2881</TotalTime>
  <ScaleCrop>false</ScaleCrop>
  <LinksUpToDate>false</LinksUpToDate>
  <CharactersWithSpaces>24735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2017-07-12T06:55:00Z</dcterms:created>
  <dc:creator>kjjy</dc:creator>
  <cp:lastModifiedBy>ДС 4</cp:lastModifiedBy>
  <cp:lastPrinted>2017-08-04T07:05:00Z</cp:lastPrinted>
  <dcterms:modified xsi:type="dcterms:W3CDTF">2024-05-30T05:12:29Z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37B10BCA2B8D41F497695A673CECF38D_12</vt:lpwstr>
  </property>
</Properties>
</file>